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6CF0DCCD" w14:textId="5CE665E7" w:rsidR="00533D96" w:rsidRDefault="00533D96" w:rsidP="00533D96">
      <w:pPr>
        <w:rPr>
          <w:sz w:val="20"/>
          <w:szCs w:val="20"/>
        </w:rPr>
      </w:pPr>
      <w:r>
        <w:rPr>
          <w:sz w:val="20"/>
          <w:szCs w:val="20"/>
        </w:rPr>
        <w:t xml:space="preserve">You may request that this property be </w:t>
      </w:r>
      <w:r w:rsidR="00210DC8">
        <w:rPr>
          <w:sz w:val="20"/>
          <w:szCs w:val="20"/>
        </w:rPr>
        <w:t xml:space="preserve">retained or </w:t>
      </w:r>
      <w:r>
        <w:rPr>
          <w:sz w:val="20"/>
          <w:szCs w:val="20"/>
        </w:rPr>
        <w:t xml:space="preserve">stored for a period not to exceed thirty (30) days from the date of this notice. If you fail to </w:t>
      </w:r>
      <w:r w:rsidR="00210DC8">
        <w:rPr>
          <w:sz w:val="20"/>
          <w:szCs w:val="20"/>
        </w:rPr>
        <w:t>contact the Landlord</w:t>
      </w:r>
      <w:r>
        <w:rPr>
          <w:sz w:val="20"/>
          <w:szCs w:val="20"/>
        </w:rPr>
        <w:t xml:space="preserve"> or reclaim the property within ten (10) days, it may result in the property being thrown away, disposed of, or sold.</w:t>
      </w:r>
    </w:p>
    <w:p w14:paraId="5BEB4CDF" w14:textId="77777777" w:rsidR="00533D96" w:rsidRDefault="00533D96">
      <w:pPr>
        <w:jc w:val="both"/>
        <w:rPr>
          <w:sz w:val="20"/>
          <w:szCs w:val="20"/>
        </w:rPr>
      </w:pPr>
    </w:p>
    <w:p w14:paraId="03F8D2EE" w14:textId="5E3CC1FF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pursuant to </w:t>
      </w:r>
      <w:r w:rsidR="00533D96">
        <w:rPr>
          <w:sz w:val="20"/>
          <w:szCs w:val="20"/>
        </w:rPr>
        <w:t xml:space="preserve">Title 68 </w:t>
      </w:r>
      <w:r>
        <w:rPr>
          <w:sz w:val="20"/>
          <w:szCs w:val="20"/>
        </w:rPr>
        <w:t xml:space="preserve">§ </w:t>
      </w:r>
      <w:r w:rsidR="00533D96">
        <w:rPr>
          <w:sz w:val="20"/>
          <w:szCs w:val="20"/>
        </w:rPr>
        <w:t>505.1</w:t>
      </w:r>
      <w:r w:rsidR="0029719B">
        <w:rPr>
          <w:sz w:val="20"/>
          <w:szCs w:val="20"/>
        </w:rPr>
        <w:t xml:space="preserve"> </w:t>
      </w:r>
      <w:r w:rsidR="00533D96">
        <w:rPr>
          <w:sz w:val="20"/>
          <w:szCs w:val="20"/>
        </w:rPr>
        <w:t>of the Statutes of Pennsylvania</w:t>
      </w:r>
      <w:r>
        <w:rPr>
          <w:sz w:val="20"/>
          <w:szCs w:val="20"/>
        </w:rPr>
        <w:t>.</w:t>
      </w:r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210DC8"/>
    <w:rsid w:val="0029719B"/>
    <w:rsid w:val="002C677F"/>
    <w:rsid w:val="00533D96"/>
    <w:rsid w:val="005A293B"/>
    <w:rsid w:val="00641C17"/>
    <w:rsid w:val="006734A3"/>
    <w:rsid w:val="006B0FB4"/>
    <w:rsid w:val="0078292E"/>
    <w:rsid w:val="007E710F"/>
    <w:rsid w:val="00A45F44"/>
    <w:rsid w:val="00A670DA"/>
    <w:rsid w:val="00B2458F"/>
    <w:rsid w:val="00B278BE"/>
    <w:rsid w:val="00D70B7E"/>
    <w:rsid w:val="00DE3B89"/>
    <w:rsid w:val="00DF4212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2</cp:revision>
  <cp:lastPrinted>2019-01-24T03:12:00Z</cp:lastPrinted>
  <dcterms:created xsi:type="dcterms:W3CDTF">2019-01-31T08:25:00Z</dcterms:created>
  <dcterms:modified xsi:type="dcterms:W3CDTF">2019-01-31T08:25:00Z</dcterms:modified>
</cp:coreProperties>
</file>