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5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62"/>
        <w:gridCol w:w="4762"/>
      </w:tblGrid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Estado de _________________</w:t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133EF4E</w:t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9524"/>
            <w:gridSpan w:val="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33"/>
                <w:szCs w:val="33"/>
                <w:rtl w:val="0"/>
                <w:lang w:val="en-US"/>
              </w:rPr>
              <w:t xml:space="preserve">  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Acuerdo de Ventas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Este acuerdo de ventas (en adelante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el acuerdo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s-ES_tradnl"/>
        </w:rPr>
        <w:t>) entra en vigencia el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_____ del mes de_______________, 20_____, por y entre: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Vendedor(es)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: ________________________________________________ [Nombre], ubicado en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_______________________________________________________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[Direcci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n] (colectivamente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el vendedor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) y 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Comprador(es)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: ________________________________________________ [Nombre], ubicado en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_______________________________________________________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[Direcci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n] (colectivamente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comprador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). 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Cada vendedor y comprador pueden ser llamados dentro de este acuerdo, individualmente como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Parte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”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y colectivamente como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Partes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. 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1. Venta de bienes.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El vendedor acuerda vender y el comprador acuerda comprar los siguientes art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culos (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los bienes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s-ES_tradnl"/>
        </w:rPr>
        <w:t>) en las cantidades y precios siguientes:</w:t>
      </w:r>
    </w:p>
    <w:p>
      <w:pPr>
        <w:pStyle w:val="Body"/>
        <w:spacing w:line="288" w:lineRule="atLeast"/>
        <w:rPr>
          <w:lang w:val="es-ES_tradnl"/>
        </w:rPr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36"/>
        <w:gridCol w:w="1347"/>
        <w:gridCol w:w="1777"/>
      </w:tblGrid>
      <w:tr>
        <w:tblPrEx>
          <w:shd w:val="clear" w:color="auto" w:fill="4472c4"/>
        </w:tblPrEx>
        <w:trPr>
          <w:trHeight w:val="228" w:hRule="atLeast"/>
          <w:tblHeader/>
        </w:trPr>
        <w:tc>
          <w:tcPr>
            <w:tcW w:type="dxa" w:w="6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Descrip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ci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n de bienes</w:t>
            </w:r>
          </w:p>
        </w:tc>
        <w:tc>
          <w:tcPr>
            <w:tcW w:type="dxa" w:w="13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Cantidad</w:t>
            </w:r>
          </w:p>
        </w:tc>
        <w:tc>
          <w:tcPr>
            <w:tcW w:type="dxa" w:w="17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Pr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ecio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unitario</w:t>
            </w:r>
          </w:p>
        </w:tc>
      </w:tr>
      <w:tr>
        <w:tblPrEx>
          <w:shd w:val="clear" w:color="auto" w:fill="cdd4e9"/>
        </w:tblPrEx>
        <w:trPr>
          <w:trHeight w:val="448" w:hRule="atLeast"/>
        </w:trPr>
        <w:tc>
          <w:tcPr>
            <w:tcW w:type="dxa" w:w="6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</w:t>
            </w:r>
          </w:p>
        </w:tc>
        <w:tc>
          <w:tcPr>
            <w:tcW w:type="dxa" w:w="13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</w:t>
            </w:r>
          </w:p>
        </w:tc>
        <w:tc>
          <w:tcPr>
            <w:tcW w:type="dxa" w:w="17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</w:t>
            </w:r>
          </w:p>
        </w:tc>
      </w:tr>
      <w:tr>
        <w:tblPrEx>
          <w:shd w:val="clear" w:color="auto" w:fill="cdd4e9"/>
        </w:tblPrEx>
        <w:trPr>
          <w:trHeight w:val="448" w:hRule="atLeast"/>
        </w:trPr>
        <w:tc>
          <w:tcPr>
            <w:tcW w:type="dxa" w:w="6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</w:t>
            </w:r>
          </w:p>
        </w:tc>
        <w:tc>
          <w:tcPr>
            <w:tcW w:type="dxa" w:w="13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</w:t>
            </w:r>
          </w:p>
        </w:tc>
        <w:tc>
          <w:tcPr>
            <w:tcW w:type="dxa" w:w="17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</w:t>
            </w:r>
          </w:p>
        </w:tc>
      </w:tr>
      <w:tr>
        <w:tblPrEx>
          <w:shd w:val="clear" w:color="auto" w:fill="cdd4e9"/>
        </w:tblPrEx>
        <w:trPr>
          <w:trHeight w:val="448" w:hRule="atLeast"/>
        </w:trPr>
        <w:tc>
          <w:tcPr>
            <w:tcW w:type="dxa" w:w="6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</w:t>
            </w:r>
          </w:p>
        </w:tc>
        <w:tc>
          <w:tcPr>
            <w:tcW w:type="dxa" w:w="13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</w:t>
            </w:r>
          </w:p>
        </w:tc>
        <w:tc>
          <w:tcPr>
            <w:tcW w:type="dxa" w:w="17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</w:t>
            </w:r>
          </w:p>
        </w:tc>
      </w:tr>
      <w:tr>
        <w:tblPrEx>
          <w:shd w:val="clear" w:color="auto" w:fill="cdd4e9"/>
        </w:tblPrEx>
        <w:trPr>
          <w:trHeight w:val="448" w:hRule="atLeast"/>
        </w:trPr>
        <w:tc>
          <w:tcPr>
            <w:tcW w:type="dxa" w:w="6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</w:t>
            </w:r>
          </w:p>
        </w:tc>
        <w:tc>
          <w:tcPr>
            <w:tcW w:type="dxa" w:w="13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</w:t>
            </w:r>
          </w:p>
        </w:tc>
        <w:tc>
          <w:tcPr>
            <w:tcW w:type="dxa" w:w="17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</w:t>
            </w:r>
          </w:p>
        </w:tc>
      </w:tr>
      <w:tr>
        <w:tblPrEx>
          <w:shd w:val="clear" w:color="auto" w:fill="cdd4e9"/>
        </w:tblPrEx>
        <w:trPr>
          <w:trHeight w:val="448" w:hRule="atLeast"/>
        </w:trPr>
        <w:tc>
          <w:tcPr>
            <w:tcW w:type="dxa" w:w="6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</w:t>
            </w:r>
          </w:p>
        </w:tc>
        <w:tc>
          <w:tcPr>
            <w:tcW w:type="dxa" w:w="13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</w:t>
            </w:r>
          </w:p>
        </w:tc>
        <w:tc>
          <w:tcPr>
            <w:tcW w:type="dxa" w:w="17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</w:t>
            </w:r>
          </w:p>
        </w:tc>
      </w:tr>
      <w:tr>
        <w:tblPrEx>
          <w:shd w:val="clear" w:color="auto" w:fill="cdd4e9"/>
        </w:tblPrEx>
        <w:trPr>
          <w:trHeight w:val="448" w:hRule="atLeast"/>
        </w:trPr>
        <w:tc>
          <w:tcPr>
            <w:tcW w:type="dxa" w:w="62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</w:t>
            </w:r>
          </w:p>
        </w:tc>
        <w:tc>
          <w:tcPr>
            <w:tcW w:type="dxa" w:w="13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</w:t>
            </w:r>
          </w:p>
        </w:tc>
        <w:tc>
          <w:tcPr>
            <w:tcW w:type="dxa" w:w="17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</w:t>
            </w:r>
          </w:p>
        </w:tc>
      </w:tr>
    </w:tbl>
    <w:p>
      <w:pPr>
        <w:pStyle w:val="Body"/>
        <w:widowControl w:val="0"/>
        <w:jc w:val="center"/>
        <w:rPr>
          <w:lang w:val="es-ES_tradnl"/>
        </w:rPr>
      </w:pPr>
    </w:p>
    <w:p>
      <w:pPr>
        <w:pStyle w:val="Body"/>
        <w:jc w:val="center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Otros detalles: 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2. Precio de pago.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>El comprador pagar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al vendedor por los bienes y todas las obligaciones (si las hubiera) especificadas en este acuerdo, como precio de compra total y completo, la suma de $______________.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A menos que se indique de otra forma, (Marque una)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Vendedor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Comprador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responsable por todos los impuestos en conexi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con la compra de bienes en este acuerdo. 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312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3. Forma de Pago. </w:t>
      </w:r>
      <w:r>
        <w:rPr>
          <w:rFonts w:ascii="Arial" w:hAnsi="Arial"/>
          <w:sz w:val="20"/>
          <w:szCs w:val="20"/>
          <w:rtl w:val="0"/>
          <w:lang w:val="es-ES_tradnl"/>
        </w:rPr>
        <w:t>(Marque una)</w:t>
      </w:r>
    </w:p>
    <w:p>
      <w:pPr>
        <w:pStyle w:val="Body"/>
        <w:spacing w:line="312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312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Por env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o de factura.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El vendedor entregar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una factura al comprador al enviar lo bienes. A menos que se indique lo contrario, el pago por los bienes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realizarse dentro de los __________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 de la fecha indicada en la factura del vendedor, fecha que no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previa al env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o de los bienes por el vendedor. </w:t>
      </w:r>
    </w:p>
    <w:p>
      <w:pPr>
        <w:pStyle w:val="Body"/>
        <w:spacing w:line="312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312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s-ES_tradnl"/>
        </w:rPr>
        <w:t>Recargo por retraso de pago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una)</w:t>
      </w:r>
    </w:p>
    <w:p>
      <w:pPr>
        <w:pStyle w:val="Body"/>
        <w:spacing w:line="312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Un recargo por retraso de pago 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NO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cobrada.</w:t>
      </w:r>
    </w:p>
    <w:p>
      <w:pPr>
        <w:pStyle w:val="Body"/>
        <w:spacing w:line="312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Si el comprador no realiza el pago adeudado bajo este acuerdo dentro de __________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 despu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s de la fecha acordada para el pago, el comprador acuerda pagar al vendedor un recargo por retraso de pago de (Marque una)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$______________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__________% del monto adeudado.</w:t>
      </w:r>
    </w:p>
    <w:p>
      <w:pPr>
        <w:pStyle w:val="Body"/>
        <w:spacing w:line="312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312" w:lineRule="atLeast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De acuerdo a la planificaci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El pago por los bienes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(Marque uno)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en efectivo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con tarjeta de cr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dito o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bito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con cheques personales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con cheque de caja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con giro bancario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transferencia electr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nica </w:t>
      </w: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otra: ________________________________, de acuerdo a la planificaci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siguiente: (Marque todas las que apliquen)</w:t>
      </w:r>
    </w:p>
    <w:p>
      <w:pPr>
        <w:pStyle w:val="Body"/>
        <w:spacing w:line="288" w:lineRule="atLeast"/>
      </w:pP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spacing w:line="288" w:lineRule="atLeast"/>
        <w:ind w:left="72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Monto previamente pagado por el comprador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$______________ previamente pagado por el comprador.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spacing w:line="288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Anticipo.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$______________ al ejecutarse este acuerdo.</w:t>
      </w:r>
    </w:p>
    <w:p>
      <w:pPr>
        <w:pStyle w:val="Body"/>
        <w:spacing w:line="288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Pago por los bienes.</w:t>
      </w:r>
    </w:p>
    <w:p>
      <w:pPr>
        <w:pStyle w:val="Body"/>
        <w:spacing w:line="288" w:lineRule="atLeast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Pago total: $______________ al aceptar el comprador los bienes.</w:t>
      </w:r>
    </w:p>
    <w:p>
      <w:pPr>
        <w:pStyle w:val="Body"/>
        <w:spacing w:line="288" w:lineRule="atLeast"/>
        <w:ind w:left="720" w:firstLine="0"/>
      </w:pPr>
      <w:r>
        <w:rPr>
          <w:rFonts w:ascii="Arial" w:hAnsi="Arial"/>
          <w:sz w:val="20"/>
          <w:szCs w:val="20"/>
          <w:rtl w:val="0"/>
          <w:lang w:val="es-ES_tradnl"/>
        </w:rPr>
        <w:t>Pago por cuotas: $______________ el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_____________________________ [fecha 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mite para el pago de la cuota], hasta que el precio total haya sido pagado por completo.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4. Entrega.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uno)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El vendedor pondr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a disposici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los bienes para ser recogidos antes de o el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____________________, 20_____ en la siguiente direcci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n: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________________________________________.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El vendedor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enviar los bienes al comprador antes de o el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____________________, 20_____ a la siguiente direcci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n: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________________________________________.</w:t>
      </w:r>
    </w:p>
    <w:p>
      <w:pPr>
        <w:pStyle w:val="Body"/>
        <w:spacing w:line="288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val="single" w:color="000000"/>
          <w:rtl w:val="0"/>
          <w:lang w:val="es-ES_tradnl"/>
        </w:rPr>
        <w:t>Costo de env</w:t>
      </w:r>
      <w:r>
        <w:rPr>
          <w:rFonts w:ascii="Arial" w:hAnsi="Arial" w:hint="default"/>
          <w:color w:val="000000"/>
          <w:sz w:val="20"/>
          <w:szCs w:val="20"/>
          <w:u w:val="single" w:color="000000"/>
          <w:rtl w:val="0"/>
          <w:lang w:val="es-ES_tradnl"/>
        </w:rPr>
        <w:t>í</w:t>
      </w:r>
      <w:r>
        <w:rPr>
          <w:rFonts w:ascii="Arial" w:hAnsi="Arial"/>
          <w:color w:val="000000"/>
          <w:sz w:val="20"/>
          <w:szCs w:val="20"/>
          <w:u w:val="single" w:color="000000"/>
          <w:rtl w:val="0"/>
          <w:lang w:val="es-ES_tradnl"/>
        </w:rPr>
        <w:t>o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 xml:space="preserve"> (Marque una)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El vendedor pagar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por cualquier costo de env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o.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El comprador pagar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por cualquier costo de env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o.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s-ES_tradnl"/>
        </w:rPr>
        <w:t>Derecho de inspecci</w:t>
      </w:r>
      <w:r>
        <w:rPr>
          <w:rFonts w:ascii="Arial" w:hAnsi="Arial" w:hint="default"/>
          <w:sz w:val="20"/>
          <w:szCs w:val="20"/>
          <w:u w:val="single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n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uno)</w:t>
      </w: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Constituir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una aceptaci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o de los bienes una vez que el comprador haya 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recogido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 xml:space="preserve"> los bienes en la ubicaci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 xml:space="preserve">n especificada.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Constituir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una aceptaci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o de los bienes una vez que el comprador haya 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recibido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 xml:space="preserve"> los bienes en la ubicaci</w:t>
      </w:r>
      <w:r>
        <w:rPr>
          <w:rFonts w:ascii="Arial" w:hAnsi="Arial" w:hint="default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es-ES_tradnl"/>
        </w:rPr>
        <w:t xml:space="preserve">n especificada. </w:t>
      </w:r>
    </w:p>
    <w:p>
      <w:pPr>
        <w:pStyle w:val="Body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5. Riesgo de p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rdida.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El 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tulo y riesgo de 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rdida de los bienes pasar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al comprador en el caso de: (Marque una)</w:t>
      </w:r>
    </w:p>
    <w:p>
      <w:pPr>
        <w:pStyle w:val="Body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o de los bienes de conformidad con este acuerdo.</w:t>
      </w: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o de los bienes al comprador, de conformidad con este acuerdo. 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6. Derecho de inspecci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una)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NO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habr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derecho de inspecci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n. Constituir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aceptaci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o de los bienes una vez que el comprador haya recibido/recogido los bienes en la ubicaci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especificada. 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Al comprador le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permitido examinar los bienes una vez recibidos y lo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hacer dentro de __________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 despu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recibidos los bienes. En el caso que el comprador descubra alg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da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o, bienes faltantes u otra disconformidad de los bienes, el comprador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notificar al vendedor dentro de __________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 despu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recibidos los bienes, especificando la base del reclamo. La falta de notificaci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al vendedor en la fecha establecida constituir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una aceptaci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del env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o de los bienes en el estado que est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n. En el caso de que haya disconformidad en los bienes, el comprador puede optar por: (Marque todas las que apliquen)</w:t>
      </w:r>
    </w:p>
    <w:p>
      <w:pPr>
        <w:pStyle w:val="Body"/>
        <w:spacing w:line="288" w:lineRule="atLeast"/>
      </w:pP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spacing w:line="288" w:lineRule="atLeast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Regresar los bienes para ser reemplazados, a cuenta del vendedor.</w:t>
      </w:r>
    </w:p>
    <w:p>
      <w:pPr>
        <w:pStyle w:val="Body"/>
        <w:spacing w:line="288" w:lineRule="atLeast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Regresar los bienes a cuenta del vendedor para recibir un cr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dito por el monto total del precio de compra para ser usado en futuras transacciones con el vendedor.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Regresar los bienes a cuenta del vendedor para un reembolso del costo total del precio de la compra. </w:t>
      </w: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s-ES_tradnl"/>
        </w:rPr>
        <w:t>Lo indicado arriba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el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nico remedio del comprador y la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nica obligaci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del vendedor respecto a cualquier bien no conforme. 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7. Garant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as.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una)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NO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garant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as, venta de los bienes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en el estado en que se encuentran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s-ES_tradnl"/>
        </w:rPr>
        <w:t>. El comprador reconoce que no ha confiado y el vendedor no ha hecho ninguna representaci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 garant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respecto a la calidad o condici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de los bienes y compra los bienes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Fonts w:ascii="Arial" w:hAnsi="Arial"/>
          <w:sz w:val="20"/>
          <w:szCs w:val="20"/>
          <w:rtl w:val="0"/>
          <w:lang w:val="es-ES_tradnl"/>
        </w:rPr>
        <w:t>en el estado en que se encuentran</w:t>
      </w:r>
      <w:r>
        <w:rPr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Fonts w:ascii="Arial" w:hAnsi="Arial"/>
          <w:sz w:val="20"/>
          <w:szCs w:val="20"/>
          <w:rtl w:val="0"/>
          <w:lang w:val="es-ES_tradnl"/>
        </w:rPr>
        <w:t>. El vendedor expresamente se descarga de cualquier garant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ya sea expresa o impl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cita, incluyendo cualquier garant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impl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cita de comerciabilidad o aptitud.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S</w:t>
      </w:r>
      <w:r>
        <w:rPr>
          <w:rFonts w:ascii="Arial" w:hAnsi="Arial" w:hint="default"/>
          <w:sz w:val="20"/>
          <w:szCs w:val="20"/>
          <w:u w:val="single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, el vendedor provee garant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as. El vendedor da por __________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 garant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limitada a partir de la fecha de env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o de los bienes en buena condici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y estar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libre de defectos substantivos. La garant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no aplica a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bien que est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Arial" w:hAnsi="Arial"/>
          <w:sz w:val="20"/>
          <w:szCs w:val="20"/>
          <w:rtl w:val="0"/>
          <w:lang w:val="es-ES_tradnl"/>
        </w:rPr>
        <w:t>da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ado debido al mal uso, abuso o negligencia de ninguna otra parte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s que el vendedor. 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Otro tipo de garant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as: _______________________________________________________________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____________________________________________________________________________________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8. Inter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s de garant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a. </w:t>
      </w:r>
      <w:r>
        <w:rPr>
          <w:rFonts w:ascii="Arial" w:hAnsi="Arial"/>
          <w:sz w:val="20"/>
          <w:szCs w:val="20"/>
          <w:rtl w:val="0"/>
          <w:lang w:val="es-ES_tradnl"/>
        </w:rPr>
        <w:t>Por el presente, el comprador otorga al vendedor un inter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garant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en los bienes, hasta que el comprador haya pagado al comprador el total de los bienes. El comprador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firmar y entregar al vendedor cualquier documento razonablemente requerido por el vendedor que sea necesario para perfeccionar el inter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garant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en los bienes.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9. Representaciones y garant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as del vendedor.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>El vendedor garantiza que los bienes est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libres y estar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libres al momento de la entrega, de cualquier inter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garant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u otro derecho de retenci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 gravamen. El vendedor garantiza que no hay otros 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tulos pendientes o reclamos de 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tulo hostiles al derecho del vendedor en los bienes. 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10. Fuerza mayor.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>El vendedor no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responsable por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reclamo o da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o que resulte de cualquier retraso en el cumplimiento o por disconformidades derivadas de circunstancias imprevistas o causas ajenas al control razonable del vendedor. 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11. 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mites a la responsabilidad.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El vendedor no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responsable por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da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 indirecto, especial, consiguiente o punitivo (incluyendo p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rdidas de ganancias) que surjan o relacionados a este contrato o las transacciones que contempla (ya sea por el incumplimiento del contrato, perjuicio, negligencia u otra forma de acci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n) independientemente de si el vendedor ha sido notificado o no de la posibilidad de tal da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o. En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caso la responsabilidad del vendedor exceder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el precio pagado por el comprador por los bienes objeto del reclamo o acci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n. 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12. Cesi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uno)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 xml:space="preserve">El VENDEDOR </w:t>
      </w:r>
      <w:r>
        <w:rPr>
          <w:rFonts w:ascii="Arial" w:hAnsi="Arial"/>
          <w:sz w:val="20"/>
          <w:szCs w:val="20"/>
          <w:rtl w:val="0"/>
          <w:lang w:val="es-ES_tradnl"/>
        </w:rPr>
        <w:t>necesita permiso para ceder este acuerdo a un tercero. El vendedor no puede ceder ninguno de sus derechos en este acuerdo, ni delegar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cumplimiento del acuerdo, excepto con el previo consentimiento por escrito del comprador. Cualquier intenci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cesi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derechos o delegaci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ejecuci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este acuerdo en violaci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 esta secci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n, es nula.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El COMPRADOR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necesita permiso para ceder este acuerdo a un tercero. El comprador no puede ceder ninguno de sus derechos en este acuerdo ni delegar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cumplimiento del acuerdo, excepto con el previo consentimiento por escrito del vendedor. Cualquier intenci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cesi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derechos o delegaci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ejecuci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este acuerdo en violaci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esta secci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es nula.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AMBOS</w:t>
      </w:r>
      <w:r>
        <w:rPr>
          <w:rFonts w:ascii="Arial" w:hAnsi="Arial"/>
          <w:sz w:val="20"/>
          <w:szCs w:val="20"/>
          <w:rtl w:val="0"/>
          <w:lang w:val="es-ES_tradnl"/>
        </w:rPr>
        <w:t>, el vendedor y el comprador, necesitan permiso para asignar este acuerdo a un tercero. Ninguna de las Partes podr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ceder sus derechos en este acuerdo ni delegar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cumplimiento del presente acuerdo, excepto con el previo consentimiento por escrito de la otra parte. Cualquier intenci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cesi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derechos o delegaci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ejecuci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este acuerdo, en violaci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esta secci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n, es nula.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Las partes 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NO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necesitan permiso para ceder sus derechos a un tercero. 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13. Enmiendas.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Ninguna enmienda a este acuerdo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efectiva a menos que est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é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por escrito y firmado por las dos partes. </w:t>
      </w:r>
    </w:p>
    <w:p>
      <w:pPr>
        <w:pStyle w:val="Body"/>
        <w:spacing w:line="288" w:lineRule="atLea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14. Ley aplicable.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Los 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rminos de este acuerdo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ser gobernados por y construidos de conformidad con las leyes del Estado de _________________, sin incluir las provisiones sobre conflictos de ley. 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15. Disputas.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>Cualquier disputa que surja de este acuerdo deber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ser resuelto mediante: (Marque una)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Litigaci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en corte. </w:t>
      </w:r>
      <w:r>
        <w:rPr>
          <w:rFonts w:ascii="Arial" w:hAnsi="Arial"/>
          <w:sz w:val="20"/>
          <w:szCs w:val="20"/>
          <w:rtl w:val="0"/>
          <w:lang w:val="es-ES_tradnl"/>
        </w:rPr>
        <w:t>Las disputas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ser resueltas en las cortes del Estado de ______________.</w:t>
      </w:r>
    </w:p>
    <w:p>
      <w:pPr>
        <w:pStyle w:val="Body"/>
        <w:spacing w:line="276" w:lineRule="auto"/>
        <w:ind w:left="720" w:firstLine="0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76" w:lineRule="auto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(Marque si aplica)</w:t>
      </w:r>
    </w:p>
    <w:p>
      <w:pPr>
        <w:pStyle w:val="Body"/>
        <w:spacing w:line="276" w:lineRule="auto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 xml:space="preserve"> Si cualquiera de las partes inicia una acci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n legal para hacer efectivos sus derechos bajo este acuerdo, la parte prevalente tendr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 xml:space="preserve">á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derecho a recuperar por la otra parte los gastos (incluyendo honorarios y costos razonables de abogados) incurridos en conexi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n con la acci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n y cualquier apelaci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 xml:space="preserve">n. 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 xml:space="preserve"> Arbitaje vinculante.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El arbitraje vinculante deber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 xml:space="preserve">á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ser conducida de conformidad con las reglas de la Asociaci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 xml:space="preserve">n Americana de Arbitraje. 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 xml:space="preserve"> Mediaci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n.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s-ES_tradnl"/>
        </w:rPr>
      </w:pP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 xml:space="preserve"> Primero mediaci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n, luego arbitraje vinculante. Si la disputa no puede ser resuelta a trav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s de la mediaci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n, entonces la disputa ser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 xml:space="preserve">á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resuelta a trav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é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>s de un arbitraje vinculante conducido de conformidad con las reglas de la Asociaci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s-ES_tradnl"/>
        </w:rPr>
        <w:t xml:space="preserve">n Americana de Arbitraje. </w:t>
      </w:r>
    </w:p>
    <w:p>
      <w:pPr>
        <w:pStyle w:val="Body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Body"/>
        <w:spacing w:line="288" w:lineRule="atLeast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16. Total acuerdo.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Este acuerdo contiene el total entendimiento entre las partes y reemplaza y cancela previos acuerdos de las partes, hayan sido orales o escritas, con respecto a tal asunto. 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17. Notificaciones.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Cualquier notificaci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u otra comunicaci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dada o hecha a cualquier parte bajo este acuerdo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ser por escrito y entregada a mano, enviada por servicio de mensajer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nocturna o enviada a trav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mensajer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registrada o certificada. Adem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s,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solicitarse acuse de recibo en la direcci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arriba indicada o a otra direcci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que haya indicado la parte a trav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s de notificaci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n. La notificaci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se tomar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por dada en la fecha de entrega. </w:t>
      </w:r>
    </w:p>
    <w:p>
      <w:pPr>
        <w:pStyle w:val="Body"/>
        <w:spacing w:line="288" w:lineRule="atLeast"/>
      </w:pPr>
    </w:p>
    <w:p>
      <w:pPr>
        <w:pStyle w:val="Body"/>
        <w:spacing w:line="288" w:lineRule="atLeast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18. Exenci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n.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No se exentar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a ninguna de las partes de ninguna cl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usula de este acuerdo ni se retendr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el ejercicio de ning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 derecho bajo este acuerdo a menos que dicha exenci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sea realizada expresamente por escrito. La exenci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 cualquier parte por el incumplimiento o violaci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una cl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usula de este acuerdo no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constituir una exenci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de incumplimientos o violaciones subsecuentes. </w:t>
      </w:r>
    </w:p>
    <w:p>
      <w:pPr>
        <w:pStyle w:val="Body"/>
        <w:spacing w:line="288" w:lineRule="atLeast"/>
        <w:rPr>
          <w:lang w:val="es-ES_tradnl"/>
        </w:rPr>
      </w:pPr>
    </w:p>
    <w:p>
      <w:pPr>
        <w:pStyle w:val="Body"/>
        <w:spacing w:line="288" w:lineRule="atLeast"/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19. Miscel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neos.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>Este acuerdo ser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vinculante y tendr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efecto a beneficio de las partes y sus respectivos herederos, sucesores y cesionarios.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Las provisiones de este acuerdo son divisibles. </w:t>
      </w:r>
      <w:r>
        <w:rPr>
          <w:rFonts w:ascii="Arial" w:hAnsi="Arial"/>
          <w:sz w:val="20"/>
          <w:szCs w:val="20"/>
          <w:rtl w:val="0"/>
          <w:lang w:val="es-ES_tradnl"/>
        </w:rPr>
        <w:t>Si alguna provisi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es declarada inv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lida o no aplicable, no afectar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la validez o aplicabilidad de ninguna otra provisi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n. Los encabezados de cada secci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ac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presentes, son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nicamente referenciales y no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afectar el significado, construcci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 interpretaci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ninguna provisi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en este acuerdo. Este acuerdo podr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ser ejecutado en una o m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s contrapartes, cada una de las cuales deber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n ser consideradas un original y todas juntas constituir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un solo y mismo documento. </w:t>
      </w:r>
    </w:p>
    <w:p>
      <w:pPr>
        <w:pStyle w:val="Body"/>
        <w:spacing w:line="288" w:lineRule="atLeast"/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20. Otra.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88" w:lineRule="atLeast"/>
      </w:pPr>
      <w:r>
        <w:rPr>
          <w:rFonts w:ascii="Arial" w:hAnsi="Arial" w:hint="default"/>
          <w:sz w:val="20"/>
          <w:szCs w:val="20"/>
          <w:rtl w:val="0"/>
          <w:lang w:val="en-US"/>
        </w:rPr>
        <w:t xml:space="preserve">  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s-ES_tradnl"/>
        </w:rPr>
        <w:t>DERECHO DE CANCELACI</w:t>
      </w:r>
      <w:r>
        <w:rPr>
          <w:rFonts w:ascii="Arial" w:hAnsi="Arial" w:hint="default"/>
          <w:sz w:val="20"/>
          <w:szCs w:val="20"/>
          <w:u w:val="single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N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(Marque una)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USTED, EL COMPRADOR, PODR</w:t>
      </w:r>
      <w:r>
        <w:rPr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Arial" w:hAnsi="Arial"/>
          <w:sz w:val="20"/>
          <w:szCs w:val="20"/>
          <w:rtl w:val="0"/>
          <w:lang w:val="es-ES_tradnl"/>
        </w:rPr>
        <w:t>CANCELAR ESTA TRANSACCI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EN CUALQUIER MOMENTO ANTES DE LA MEDIANOCHE DEL TERCER 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H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BIL POSTERIOR A LA FECHA DE ESTA TRANSACCI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N. 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88" w:lineRule="atLeast"/>
      </w:pPr>
      <w:r>
        <w:rPr>
          <w:rFonts w:ascii="MS Gothic" w:cs="MS Gothic" w:hAnsi="MS Gothic" w:eastAsia="MS Gothic"/>
          <w:sz w:val="20"/>
          <w:szCs w:val="20"/>
          <w:rtl w:val="0"/>
          <w:lang w:val="es-ES_tradnl"/>
        </w:rPr>
        <w:t>☐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EL COMPRADOR </w:t>
      </w:r>
      <w:r>
        <w:rPr>
          <w:rFonts w:ascii="Arial" w:hAnsi="Arial"/>
          <w:sz w:val="20"/>
          <w:szCs w:val="20"/>
          <w:u w:val="single"/>
          <w:rtl w:val="0"/>
          <w:lang w:val="es-ES_tradnl"/>
        </w:rPr>
        <w:t>NO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TIENE EL DERECHO ESTATUTARIO DE CANCELAR ESTA TRANSACCI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N. 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</w:pPr>
    </w:p>
    <w:p>
      <w:pPr>
        <w:pStyle w:val="Body"/>
        <w:spacing w:line="288" w:lineRule="atLeast"/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EN FE DE LO ANTES DESCRITO,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las partes han ejecutado este acuerdo en la fecha arriba escrita. </w:t>
      </w:r>
    </w:p>
    <w:p>
      <w:pPr>
        <w:pStyle w:val="Body"/>
        <w:rPr>
          <w:lang w:val="es-ES_tradnl"/>
        </w:rPr>
      </w:pPr>
    </w:p>
    <w:p>
      <w:pPr>
        <w:pStyle w:val="Body"/>
        <w:rPr>
          <w:lang w:val="es-ES_tradnl"/>
        </w:rPr>
      </w:pPr>
    </w:p>
    <w:p>
      <w:pPr>
        <w:pStyle w:val="Body"/>
        <w:rPr>
          <w:lang w:val="es-ES_tradnl"/>
        </w:rPr>
      </w:pPr>
    </w:p>
    <w:tbl>
      <w:tblPr>
        <w:tblW w:w="8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16"/>
        <w:gridCol w:w="602"/>
        <w:gridCol w:w="3986"/>
      </w:tblGrid>
      <w:tr>
        <w:tblPrEx>
          <w:shd w:val="clear" w:color="auto" w:fill="cdd4e9"/>
        </w:tblPrEx>
        <w:trPr>
          <w:trHeight w:val="1004" w:hRule="atLeast"/>
        </w:trPr>
        <w:tc>
          <w:tcPr>
            <w:tcW w:type="dxa" w:w="391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8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</w:tr>
      <w:tr>
        <w:tblPrEx>
          <w:shd w:val="clear" w:color="auto" w:fill="cdd4e9"/>
        </w:tblPrEx>
        <w:trPr>
          <w:trHeight w:val="437" w:hRule="atLeast"/>
        </w:trPr>
        <w:tc>
          <w:tcPr>
            <w:tcW w:type="dxa" w:w="3916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Firma del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Comprador</w:t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86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Nombre completo del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Comprador</w:t>
            </w:r>
          </w:p>
        </w:tc>
      </w:tr>
    </w:tbl>
    <w:p>
      <w:pPr>
        <w:pStyle w:val="Body"/>
        <w:widowControl w:val="0"/>
        <w:jc w:val="center"/>
        <w:rPr>
          <w:lang w:val="es-ES_tradnl"/>
        </w:rPr>
      </w:pPr>
    </w:p>
    <w:p>
      <w:pPr>
        <w:pStyle w:val="Body"/>
      </w:pPr>
      <w:r>
        <w:rPr>
          <w:rFonts w:ascii="Arial" w:hAnsi="Arial" w:hint="default"/>
          <w:sz w:val="20"/>
          <w:szCs w:val="20"/>
          <w:rtl w:val="0"/>
          <w:lang w:val="es-ES_tradnl"/>
        </w:rPr>
        <w:t> </w:t>
      </w:r>
    </w:p>
    <w:p>
      <w:pPr>
        <w:pStyle w:val="Body"/>
        <w:rPr>
          <w:lang w:val="es-ES_tradnl"/>
        </w:rPr>
      </w:pPr>
    </w:p>
    <w:tbl>
      <w:tblPr>
        <w:tblW w:w="8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16"/>
        <w:gridCol w:w="602"/>
        <w:gridCol w:w="3986"/>
      </w:tblGrid>
      <w:tr>
        <w:tblPrEx>
          <w:shd w:val="clear" w:color="auto" w:fill="cdd4e9"/>
        </w:tblPrEx>
        <w:trPr>
          <w:trHeight w:val="1004" w:hRule="atLeast"/>
        </w:trPr>
        <w:tc>
          <w:tcPr>
            <w:tcW w:type="dxa" w:w="391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8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</w:tr>
      <w:tr>
        <w:tblPrEx>
          <w:shd w:val="clear" w:color="auto" w:fill="cdd4e9"/>
        </w:tblPrEx>
        <w:trPr>
          <w:trHeight w:val="437" w:hRule="atLeast"/>
        </w:trPr>
        <w:tc>
          <w:tcPr>
            <w:tcW w:type="dxa" w:w="3916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Firma del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Comprador</w:t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86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Nombre completo del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s-ES_tradnl"/>
              </w:rPr>
              <w:t>Comprador</w:t>
            </w:r>
          </w:p>
        </w:tc>
      </w:tr>
    </w:tbl>
    <w:p>
      <w:pPr>
        <w:pStyle w:val="Body"/>
        <w:widowControl w:val="0"/>
        <w:jc w:val="center"/>
        <w:rPr>
          <w:lang w:val="es-ES_tradnl"/>
        </w:rPr>
      </w:pPr>
    </w:p>
    <w:p>
      <w:pPr>
        <w:pStyle w:val="Body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tbl>
      <w:tblPr>
        <w:tblW w:w="8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10"/>
        <w:gridCol w:w="602"/>
        <w:gridCol w:w="3992"/>
      </w:tblGrid>
      <w:tr>
        <w:tblPrEx>
          <w:shd w:val="clear" w:color="auto" w:fill="cdd4e9"/>
        </w:tblPrEx>
        <w:trPr>
          <w:trHeight w:val="1197" w:hRule="atLeast"/>
        </w:trPr>
        <w:tc>
          <w:tcPr>
            <w:tcW w:type="dxa" w:w="391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  <w:rPr>
                <w:lang w:val="en-US"/>
              </w:rPr>
            </w:pPr>
          </w:p>
          <w:p>
            <w:pPr>
              <w:pStyle w:val="Body"/>
              <w:jc w:val="center"/>
              <w:rPr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lang w:val="en-US"/>
              </w:rPr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9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37" w:hRule="atLeast"/>
        </w:trPr>
        <w:tc>
          <w:tcPr>
            <w:tcW w:type="dxa" w:w="3910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Firma del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Vendedor</w:t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Nombre complete del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Vendedor</w:t>
            </w:r>
          </w:p>
        </w:tc>
      </w:tr>
    </w:tbl>
    <w:p>
      <w:pPr>
        <w:pStyle w:val="Body"/>
        <w:widowControl w:val="0"/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Body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"/>
        <w:rPr>
          <w:rFonts w:ascii="Arial" w:cs="Arial" w:hAnsi="Arial" w:eastAsia="Arial"/>
          <w:color w:val="000000"/>
          <w:u w:color="000000"/>
        </w:rPr>
      </w:pPr>
    </w:p>
    <w:tbl>
      <w:tblPr>
        <w:tblW w:w="85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13"/>
        <w:gridCol w:w="603"/>
        <w:gridCol w:w="3988"/>
      </w:tblGrid>
      <w:tr>
        <w:tblPrEx>
          <w:shd w:val="clear" w:color="auto" w:fill="cdd4e9"/>
        </w:tblPrEx>
        <w:trPr>
          <w:trHeight w:val="1004" w:hRule="atLeast"/>
        </w:trPr>
        <w:tc>
          <w:tcPr>
            <w:tcW w:type="dxa" w:w="391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88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</w:tr>
      <w:tr>
        <w:tblPrEx>
          <w:shd w:val="clear" w:color="auto" w:fill="cdd4e9"/>
        </w:tblPrEx>
        <w:trPr>
          <w:trHeight w:val="437" w:hRule="atLeast"/>
        </w:trPr>
        <w:tc>
          <w:tcPr>
            <w:tcW w:type="dxa" w:w="3913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Firma del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Vendedor</w:t>
            </w:r>
          </w:p>
        </w:tc>
        <w:tc>
          <w:tcPr>
            <w:tcW w:type="dxa" w:w="6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88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Nombre complete del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Vendedor</w:t>
            </w:r>
          </w:p>
        </w:tc>
      </w:tr>
    </w:tbl>
    <w:p>
      <w:pPr>
        <w:pStyle w:val="Body"/>
        <w:widowControl w:val="0"/>
        <w:jc w:val="center"/>
      </w:pPr>
      <w:r>
        <w:rPr>
          <w:rFonts w:ascii="Arial" w:cs="Arial" w:hAnsi="Arial" w:eastAsia="Arial"/>
          <w:color w:val="000000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rFonts w:ascii="Arial" w:hAnsi="Arial"/>
        <w:b w:val="1"/>
        <w:bCs w:val="1"/>
        <w:sz w:val="20"/>
        <w:szCs w:val="20"/>
        <w:rtl w:val="0"/>
        <w:lang w:val="es-ES_tradnl"/>
      </w:rPr>
      <w:t>Acuerdo de Ventas</w:t>
    </w:r>
    <w:r>
      <w:rPr>
        <w:rFonts w:ascii="Arial" w:hAnsi="Arial"/>
        <w:sz w:val="20"/>
        <w:szCs w:val="20"/>
        <w:rtl w:val="0"/>
        <w:lang w:val="es-ES_tradnl"/>
      </w:rPr>
      <w:t xml:space="preserve"> (Rev. 133EF4E)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