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Alabama</w:t>
            </w:r>
          </w:p>
        </w:tc>
      </w:tr>
      <w:tr>
        <w:trPr>
          <w:cantSplit w:val="0"/>
          <w:trHeight w:val="806" w:hRule="atLeast"/>
          <w:tblHeader w:val="0"/>
        </w:trPr>
        <w:tc>
          <w:tcPr>
            <w:tcBorders>
              <w:top w:color="000000" w:space="0" w:sz="0" w:val="nil"/>
            </w:tcBorders>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ALABAMA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