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Rev. 134B0AC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EMPLOYEE DRESS CODE POLICY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At _______________ [Employer Name], we believe that a clean and professional work environment is essential to our success. As such, all employees are required to maintain a neat and formal appearance that is suitable for the workplace. Our dress code policy is designed to help achieve this goal.</w:t>
        <w:br w:type="textWrapping"/>
        <w:br w:type="textWrapping"/>
        <w:t xml:space="preserve">All employees must adhere to the following guidelines to ensure a professional and respectful work environment: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Shirts: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☐ Dress shirts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Polo shirts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Button-down shirts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Sweaters or cardigans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Blazers or sport coats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Shirts with the company logo or branding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T-shirts, tank tops, and other casual shirts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Pants: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☐ Khakis or dress pants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Jeans with no rips or tears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Shorts that are at or below knee length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Athletic wear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_______________</w:t>
        <w:br w:type="textWrapping"/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Shoes:</w:t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☐ Dress shoes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Loafers or other closed-toe, professional shoes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Mules, sneakers, sandals, and other casual shoes</w:t>
        <w:br w:type="textWrapping"/>
        <w:t xml:space="preserve">☐ Open-toed shoes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_______________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[Exceptions]</w:t>
        <w:br w:type="textWrapping"/>
        <w:t xml:space="preserve">___________________________________________________________________________</w:t>
        <w:br w:type="textWrapping"/>
        <w:br w:type="textWrapping"/>
        <w:t xml:space="preserve">By signing below, I acknowledge that I have read and understand the dress code policy of ________________ [Employer Name]. I agree to adhere to this policy and understand that failure to do so may result in disciplinary action.</w:t>
        <w:br w:type="textWrapping"/>
        <w:br w:type="textWrapping"/>
        <w:br w:type="textWrapping"/>
        <w:t xml:space="preserve">Employee Signature: _______________________</w:t>
        <w:br w:type="textWrapping"/>
        <w:br w:type="textWrapping"/>
        <w:t xml:space="preserve">Date: __________________________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a4151CUgGqEKJEKE7YhaOpCzsA==">AMUW2mWNqJ/zQRBrfERwX1lLySgbZrmsUR1HnDpghD1FGG+QmMPOQ2PJGquFrZKqOlcBx8PLbOYfjAj5lU7KjMB6bxM6d6Qxmqo5CdTqXkLoqSUlITDHVMU=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