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 Maryland</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44"/>
                <w:szCs w:val="44"/>
              </w:rPr>
            </w:pPr>
            <w:r w:rsidDel="00000000" w:rsidR="00000000" w:rsidRPr="00000000">
              <w:rPr>
                <w:rFonts w:ascii="Arial" w:cs="Arial" w:eastAsia="Arial" w:hAnsi="Arial"/>
                <w:b w:val="1"/>
                <w:sz w:val="44"/>
                <w:szCs w:val="44"/>
                <w:rtl w:val="0"/>
              </w:rPr>
              <w:t xml:space="preserve">MARYLAND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ff2ec983-1573-46e6-987b-867a9c2936dd</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2024-02-26T16:29:11Z</vt:lpwstr>
  </property>
  <property fmtid="{D5CDD505-2E9C-101B-9397-08002B2CF9AE}" pid="8" name="MSIP_Label_defa4170-0d19-0005-0004-bc88714345d2_Method">
    <vt:lpwstr>Standard</vt:lpwstr>
  </property>
</Properties>
</file>