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SSACHUSETTS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