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Michigan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Fonts w:ascii="Arial" w:cs="Arial" w:eastAsia="Arial" w:hAnsi="Arial"/>
                <w:b w:val="1"/>
                <w:sz w:val="44"/>
                <w:szCs w:val="44"/>
                <w:rtl w:val="0"/>
              </w:rPr>
              <w:t xml:space="preserve">MICHIGAN STANDARD </w:t>
            </w:r>
            <w:r w:rsidDel="00000000" w:rsidR="00000000" w:rsidRPr="00000000">
              <w:rPr>
                <w:rFonts w:ascii="Arial" w:cs="Arial" w:eastAsia="Arial" w:hAnsi="Arial"/>
                <w:b w:val="1"/>
                <w:color w:val="000000"/>
                <w:sz w:val="44"/>
                <w:szCs w:val="44"/>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