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State of Nevada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rFonts w:ascii="Times New Roman" w:cs="Times New Roman" w:eastAsia="Times New Roman" w:hAnsi="Times New Roman"/>
                <w:sz w:val="42"/>
                <w:szCs w:val="42"/>
              </w:rPr>
            </w:pPr>
            <w:r w:rsidDel="00000000" w:rsidR="00000000" w:rsidRPr="00000000">
              <w:rPr>
                <w:rFonts w:ascii="Arial" w:cs="Arial" w:eastAsia="Arial" w:hAnsi="Arial"/>
                <w:b w:val="1"/>
                <w:sz w:val="42"/>
                <w:szCs w:val="42"/>
                <w:rtl w:val="0"/>
              </w:rPr>
              <w:t xml:space="preserve">NEVADA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AN IMPORTANT LEGAL DOCUMENT. IT CREATES A DURABLE POWER OF ATTORNEY FOR FINANCIAL MATTERS. BEFORE EXECUTING THIS DOCUMENT, YOU SHOULD KNOW THESE IMPORTANT FACTS: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POWER OF ATTORNEY BECOMES EFFECTIVE IMMEDIATELY UNLESS YOU STATE OTHERWISE IN THE DURABILITY AND EFFECTIVE DATE PROVISION OF THIS AGREEMENT.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POWER OF ATTORNEY DOES NOT AUTHORIZE THE AGENT TO MAKE HEALTH CARE DECISIONS FOR YOU.</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YOU DESIGNATE IN THIS DOCUMENT HAS A DUTY TO ACT CONSISTENT WITH YOUR DESIRES AS STATED IN THIS DOCUMENT OR OTHERWISE MADE KNOWN OR, IF YOUR DESIRES ARE UNKNOWN, TO ACT IN YOUR BEST INTERESTS.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SELECT SOMEONE YOU TRUST TO SERVE AS YOUR AGENT. UNLESS YOU SPECIFY OTHERWISE, GENERALLY THE AGENT’S AUTHORITY WILL CONTINUE UNTIL YOU DIE OR REVOKE THE POWER OF ATTORNEY OR THE AGENT RESIGNS OR IS UNABLE TO ACT FOR YOU.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AGENT IS ENTITLED TO REASONABLE COMPENSATION UNLESS YOU STATE OTHERWISE IN THE SPECIAL INSTRUCTIONS.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 AGENT IS UNABLE OR UNWILLING TO ACT FOR YOU, YOUR POWER OF ATTORNEY WILL END UNLESS YOU HAVE NAMED A SUCCESSOR AGENT. YOU MAY ALSO NAME A SECOND SUCCESSOR AGENT.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HAVE THE RIGHT TO REVOKE THE AUTHORITY GRANTED TO THE PERSON DESIGNATED IN THIS DOCUMENT.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REVOKES ANY PRIOR DURABLE POWER OF ATTORNEY.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IS ANYTHING IN THIS DOCUMENT THAT YOU DO NOT UNDERSTAND, YOU SHOULD ASK A LAWYER TO EXPLAIN IT TO YOU.</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DESIGNATION OF AGENT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hereby designate and appoint: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my agent to make decisions for me and in my name, place and stead and for my use and benefit and to exercise the powers as authorized in this document.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DESIGNATION OF ALTERNATE AGENT.</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my agent is unable or unwilling to act for me, then I designate the following person(s) to serve as my agent as authorized in this document, such person(s) to serve in the order listed below:</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 Alternative Agent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 __________</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Second Alternative Agent</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 __________</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____________________</w:t>
        <w:br w:type="textWrapping"/>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3.  OTHER POWERS OF ATTORNEY.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Power of Attorney is intended to, and does, revoke any prior Power of Attorney for financial matters I have previously executed.</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NOMINATION OF GUARDIAN.</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execution of this Power of Attorney, incompetency proceedings are initiated either for my estate or my person, I hereby nominate as my guardian or conservator for consideration by the court my agent herein named, in the order named.</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GRANT OF GENERAL AUTHORITY.</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grant my agent and any successor agent(s) general authority to act for me with respect to the following subjects: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[___]  Real Property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[___]  Tangible Personal Property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[___]  Stocks and Bonds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[___]  Commodities and Options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[___]  Banks and Other Financial Institutions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[___]  Safe Deposit Boxes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[___]  Operation of Entity or Business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[___]  Insurance and Annuities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[___]  Estates, Trusts and Other Beneficial Interests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[___]  Legal Affairs, Claims and Litigation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[___]  Personal Maintenance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[___]  Benefits from Governmental Programs or Civil or Military Service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[___]  Retirement Plans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[___]  Taxes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[___]  All Preceding Subjects </w:t>
        <w:br w:type="textWrapp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GRANT OF SPECIFIC AUTHORITY.</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agent MAY NOT do any of the following specific acts for me UNLESS I have INITIALED the specific authority listed below:</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[___]  Create, amend, revoke or terminate an inter vivos, family, living, irrevocable or revocable trust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[___]  Make a gift, subject to the limitations of NRS and any special instructions in this Power of Attorney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[___]  Create or change rights of survivorship</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[___]  Create or change a beneficiary designation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[___]  Waive the principal’s right to be a beneficiary of a joint and survivor annuity, including a survivor benefit under a retirement plan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[___]  Exercise fiduciary powers that the principal has authority to delegate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[___]  Disclaim or refuse an interest in property, including a power of appointment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EXPRESSION OF INTENT CONCERNING LIVING ARRANGEMENTS.</w:t>
        <w:br w:type="textWrapping"/>
      </w:r>
    </w:p>
    <w:p w:rsidR="00000000" w:rsidDel="00000000" w:rsidP="00000000" w:rsidRDefault="00000000" w:rsidRPr="00000000" w14:paraId="0000005D">
      <w:pPr>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my intention to live in my home as long as it is safe and my medical needs can be met. My agent may arrange for a natural person, employee of an agency or provider of community-based services to come into my home to provide care for me. When it is no longer safe for me to live in my home, I authorize my agent to place me in a facility or home that can provide any medical assistance and support in my activities of daily living that I require. Before being placed in such a facility or home, I wish for my agent to discuss and share information concerning the placement with me.</w:t>
        <w:br w:type="textWrapping"/>
      </w:r>
    </w:p>
    <w:p w:rsidR="00000000" w:rsidDel="00000000" w:rsidP="00000000" w:rsidRDefault="00000000" w:rsidRPr="00000000" w14:paraId="0000005E">
      <w:pPr>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my intention to live in my home for as long as possible without regard for my medical needs, personal safety or ability to engage in activities of daily living. My agent may arrange for a natural person, an employee of an agency or a provider of community-based services to come into my home and provide care for me. I understand that, before I may be placed in a facility or home other than the home in which I currently reside, a guardian must be appointed for me.</w:t>
        <w:br w:type="textWrapping"/>
      </w:r>
      <w:r w:rsidDel="00000000" w:rsidR="00000000" w:rsidRPr="00000000">
        <w:rPr>
          <w:rFonts w:ascii="Arial" w:cs="Arial" w:eastAsia="Arial" w:hAnsi="Arial"/>
          <w:sz w:val="20"/>
          <w:szCs w:val="20"/>
          <w:rtl w:val="0"/>
        </w:rPr>
        <w:br w:type="textWrapping"/>
        <w:t xml:space="preserve">[___]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desire for my agent to take the following actions relating to my care:</w:t>
      </w:r>
    </w:p>
    <w:p w:rsidR="00000000" w:rsidDel="00000000" w:rsidP="00000000" w:rsidRDefault="00000000" w:rsidRPr="00000000" w14:paraId="0000005F">
      <w:pPr>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8.  LIMITATION ON AGENT’S AUTHORITY.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agent that is not my spouse MAY NOT use my property to benefit the agent or a person to whom the agent owes an obligation of support unless I have included that authority in the Special Instructions.</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 SPECIAL INSTRUCTIONS OR OTHER OR ADDITIONAL AUTHORITY GRANTED TO AGENT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br w:type="textWrapping"/>
        <w:t xml:space="preserve">(If applicable)</w:t>
        <w:br w:type="textWrapping"/>
        <w:br w:type="textWrapping"/>
        <w:t xml:space="preserve">I name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as my co-agent. Agents I designated above must act ☐ jointly ☐ separately.</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w:t>
        <w:br w:type="textWrapping"/>
      </w:r>
      <w:r w:rsidDel="00000000" w:rsidR="00000000" w:rsidRPr="00000000">
        <w:rPr>
          <w:rFonts w:ascii="Arial" w:cs="Arial" w:eastAsia="Arial" w:hAnsi="Arial"/>
          <w:sz w:val="20"/>
          <w:szCs w:val="20"/>
          <w:rtl w:val="0"/>
        </w:rPr>
        <w:t xml:space="preserve">___________________________________________________________________________________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AUTHORITY OF PRINCIPAL</w:t>
      </w:r>
    </w:p>
    <w:p w:rsidR="00000000" w:rsidDel="00000000" w:rsidP="00000000" w:rsidRDefault="00000000" w:rsidRPr="00000000" w14:paraId="00000068">
      <w:pPr>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as otherwise expressly provided in this Power of Attorney, the authority of a principal to act on his or her own behalf continues after executing this Power of Attorney and any decision or instruction communicated by the principal supersedes any inconsistent decision or instruction communicated by an agent appointed pursuant to this Power of Attorney.</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 DURABILITY AND EFFECTIVE DATE.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Power of Attorney shall not be affected by my subsequent disability or incapacity.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wish to have this Power of Attorney become effective on the following date: </w:t>
      </w:r>
      <w:r w:rsidDel="00000000" w:rsidR="00000000" w:rsidRPr="00000000">
        <w:rPr>
          <w:rFonts w:ascii="Arial" w:cs="Arial" w:eastAsia="Arial" w:hAnsi="Arial"/>
          <w:sz w:val="20"/>
          <w:szCs w:val="20"/>
          <w:rtl w:val="0"/>
        </w:rPr>
        <w:t xml:space="preserve">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12.  THIRD PARTY PROTECTION.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parties may rely upon the validity of this Power of Attorney or a copy and the representations of my agent as to all matters relating to any power granted to my agent, and no person or agency who relies upon the representation of my agent, or the authority granted by my agent, shall incur any liability to me or my estate as a result of permitting my agent to exercise any power unless a third party knows or has reason to know this Power of Attorney has terminated or is invalid.</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13.  RELEASE OF INFORMATION.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agree to, authorize and allow full release of information, by any government agency, business, creditor or third party who may have information pertaining to my assets or income, to my agent named herein.</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 AND ACKNOWLEDGMENT OF PRINCIPAL</w:t>
      </w:r>
      <w:r w:rsidDel="00000000" w:rsidR="00000000" w:rsidRPr="00000000">
        <w:rPr>
          <w:rFonts w:ascii="Arial" w:cs="Arial" w:eastAsia="Arial" w:hAnsi="Arial"/>
          <w:b w:val="1"/>
          <w:sz w:val="20"/>
          <w:szCs w:val="20"/>
          <w:rtl w:val="0"/>
        </w:rPr>
        <w:t xml:space="preserve">.</w:t>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DATE AND SIGN THIS POWER OF ATTORNEY. THIS POWER OF ATTORNEY WILL NOT BE VALID UNLESS IT IS ACKNOWLEDGED BEFORE A NOTARY PUBLIC.</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____________________________________  Date: ________________________</w:t>
      </w:r>
    </w:p>
    <w:p w:rsidR="00000000" w:rsidDel="00000000" w:rsidP="00000000" w:rsidRDefault="00000000" w:rsidRPr="00000000" w14:paraId="0000007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7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CERTIFICATE OF ACKNOWLEDGMENT OF NOTARY PUBLIC</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use acknowledgment before a notary public instead of the statement of witnesses.)</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of __________________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 of__________________</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this _________ day of _________, in the year _________, before me, </w:t>
      </w:r>
      <w:r w:rsidDel="00000000" w:rsidR="00000000" w:rsidRPr="00000000">
        <w:rPr>
          <w:rFonts w:ascii="Arial" w:cs="Arial" w:eastAsia="Arial" w:hAnsi="Arial"/>
          <w:sz w:val="20"/>
          <w:szCs w:val="20"/>
          <w:rtl w:val="0"/>
        </w:rPr>
        <w:t xml:space="preserve">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 of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otary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ublic</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personally appeared </w:t>
      </w:r>
      <w:r w:rsidDel="00000000" w:rsidR="00000000" w:rsidRPr="00000000">
        <w:rPr>
          <w:rFonts w:ascii="Arial" w:cs="Arial" w:eastAsia="Arial" w:hAnsi="Arial"/>
          <w:sz w:val="20"/>
          <w:szCs w:val="20"/>
          <w:rtl w:val="0"/>
        </w:rPr>
        <w:t xml:space="preserve">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 of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rincipal</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personally known to me (or proved to me on the basis of satisfactory evidence) to be the person whose name is subscribed to this instrument, and acknowledged that he or she executed it.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NOTARY SEAL</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Notary Public)</w:t>
      </w:r>
      <w:r w:rsidDel="00000000" w:rsidR="00000000" w:rsidRPr="00000000">
        <w:br w:type="page"/>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IMPORTANT INFORMATION FOR AGENT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.  Agent’s Duties.  When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(b) Act in good faith;</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(c) Do nothing beyond the authority granted in this Power of Attorney; and</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(Principal’s Name) by (Your Signature) as Agent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.  Unless the Special Instructions in this Power of Attorney state otherwise, you must also: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(a) Act loyally for the principal’s benefit;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(b) Avoid conflicts that would impair your ability to act in the principal’s best interest;</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(c) Act with care, competence, and diligence;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(d) Keep a record of all receipts, disbursements and transactions made on behalf of the principal;</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(f) Attempt to preserve the principal’s estate plan if you know the plan and preserving the plan is consistent with the principal’s best interest.</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.  Termination of Agent’s Authority.  You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(a) Death of the principal;</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(b) The principal’s revocation of the Power of Attorney or your authority;</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(c) The occurrence of a termination event stated in the Power of Attorney;</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(d) The purpose of the Power of Attorney is fully accomplished; or</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(e) If you are married to the principal, your marriage is dissolved.</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.  Liability of Agent.  The meaning of the authority granted to you is defined in </w:t>
      </w:r>
      <w:hyperlink r:id="rId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NRS 162A.200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t>
      </w:r>
      <w:hyperlink r:id="rId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162A.660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inclusive. If you violate </w:t>
      </w:r>
      <w:hyperlink r:id="rId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NRS 162A.200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t>
      </w:r>
      <w:hyperlink r:id="rId1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162A.660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inclusive, or act outside the authority granted in this Power of Attorney, you may be liable for any damages caused by your violation.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If there is anything about this document or your duties that you do not understand, you should seek legal advice.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t xml:space="preserve">(If applicable)</w:t>
        <w:br w:type="textWrapping"/>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_________________________________  Date: ________________________</w:t>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w:t>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w:t>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w:t>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 _________________________________  Date: ________________________</w:t>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D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br w:type="textWrapping"/>
      </w:r>
    </w:p>
    <w:p w:rsidR="00000000" w:rsidDel="00000000" w:rsidP="00000000" w:rsidRDefault="00000000" w:rsidRPr="00000000" w14:paraId="000000D7">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___________________________</w:t>
        <w:br w:type="textWrapping"/>
        <w:t xml:space="preserve">County of___________________________</w:t>
        <w:br w:type="textWrapping"/>
        <w:br w:type="textWrapping"/>
        <w:br w:type="textWrapping"/>
        <w:t xml:space="preserve">This document was acknowledged before me on </w:t>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[Name of Agent].</w:t>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br w:type="textWrapping"/>
        <w:br w:type="textWrapping"/>
        <w:t xml:space="preserve">(If applicable)</w:t>
        <w:br w:type="textWrapping"/>
        <w:br w:type="textWrapping"/>
        <w:t xml:space="preserve">State of ___________________________</w:t>
        <w:br w:type="textWrapping"/>
        <w:t xml:space="preserve">County of___________________________</w:t>
        <w:br w:type="textWrapping"/>
        <w:br w:type="textWrapping"/>
        <w:br w:type="textWrapping"/>
        <w:t xml:space="preserve">This document was acknowledged before me on _________________________, by _________________________ [Name of Co-agent].</w:t>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tabs>
        <w:tab w:val="center" w:leader="none" w:pos="4680"/>
        <w:tab w:val="right" w:leader="none" w:pos="9360"/>
      </w:tabs>
      <w:rPr/>
    </w:pPr>
    <w:r w:rsidDel="00000000" w:rsidR="00000000" w:rsidRPr="00000000">
      <w:rPr>
        <w:rFonts w:ascii="Times New Roman" w:cs="Times New Roman" w:eastAsia="Times New Roman" w:hAnsi="Times New Roman"/>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02456B"/>
  </w:style>
  <w:style w:type="paragraph" w:styleId="sectbody" w:customStyle="1">
    <w:name w:val="sectbody"/>
    <w:basedOn w:val="Normal"/>
    <w:rsid w:val="0002652F"/>
    <w:pPr>
      <w:spacing w:after="100" w:afterAutospacing="1" w:before="100" w:beforeAutospacing="1"/>
    </w:pPr>
    <w:rPr>
      <w:rFonts w:ascii="Times" w:hAnsi="Times"/>
      <w:sz w:val="20"/>
      <w:szCs w:val="20"/>
    </w:rPr>
  </w:style>
  <w:style w:type="character" w:styleId="Hyperlink">
    <w:name w:val="Hyperlink"/>
    <w:basedOn w:val="DefaultParagraphFont"/>
    <w:uiPriority w:val="99"/>
    <w:semiHidden w:val="1"/>
    <w:unhideWhenUsed w:val="1"/>
    <w:rsid w:val="0002652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eg.state.nv.us/NRS/NRS-162A.html#NRS162ASec660" TargetMode="External"/><Relationship Id="rId12" Type="http://schemas.openxmlformats.org/officeDocument/2006/relationships/footer" Target="footer1.xml"/><Relationship Id="rId9" Type="http://schemas.openxmlformats.org/officeDocument/2006/relationships/hyperlink" Target="https://www.leg.state.nv.us/NRS/NRS-162A.html#NRS162ASec20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g.state.nv.us/NRS/NRS-162A.html#NRS162ASec200" TargetMode="External"/><Relationship Id="rId8" Type="http://schemas.openxmlformats.org/officeDocument/2006/relationships/hyperlink" Target="https://www.leg.state.nv.us/NRS/NRS-162A.html#NRS162ASec6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v5uFXdTWNRoANIzEJ7OxjRNI6Q==">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2015-07-01T09:59:00Z</dcterms:created>
  <dc:creator>Susan Chai</dc:creator>
</cp:coreProperties>
</file>