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65" w:type="pct"/>
        <w:jc w:val="center"/>
        <w:tblBorders>
          <w:bottom w:val="thinThickSmallGap" w:sz="24" w:space="0" w:color="auto"/>
        </w:tblBorders>
        <w:tblLook w:val="04A0" w:firstRow="1" w:lastRow="0" w:firstColumn="1" w:lastColumn="0" w:noHBand="0" w:noVBand="1"/>
      </w:tblPr>
      <w:tblGrid>
        <w:gridCol w:w="8920"/>
      </w:tblGrid>
      <w:tr w:rsidR="00F45077" w:rsidRPr="00893FB5" w14:paraId="7282AD77" w14:textId="77777777" w:rsidTr="00F45077">
        <w:trPr>
          <w:trHeight w:hRule="exact" w:val="1350"/>
          <w:jc w:val="center"/>
        </w:trPr>
        <w:tc>
          <w:tcPr>
            <w:tcW w:w="5000" w:type="pct"/>
            <w:shd w:val="clear" w:color="auto" w:fill="auto"/>
            <w:vAlign w:val="bottom"/>
          </w:tcPr>
          <w:p w14:paraId="654DA44E" w14:textId="391F616E" w:rsidR="00F45077" w:rsidRPr="00BD3AAC" w:rsidRDefault="00974E73" w:rsidP="002A026E">
            <w:pPr>
              <w:jc w:val="center"/>
              <w:rPr>
                <w:sz w:val="52"/>
                <w:szCs w:val="52"/>
              </w:rPr>
            </w:pPr>
            <w:r>
              <w:rPr>
                <w:rFonts w:ascii="Arial" w:eastAsia="Arial" w:hAnsi="Arial" w:cs="Arial"/>
                <w:b/>
                <w:bCs/>
                <w:sz w:val="52"/>
                <w:szCs w:val="52"/>
              </w:rPr>
              <w:t xml:space="preserve">NEW </w:t>
            </w:r>
            <w:r w:rsidR="002A026E">
              <w:rPr>
                <w:rFonts w:ascii="Arial" w:eastAsia="Arial" w:hAnsi="Arial" w:cs="Arial"/>
                <w:b/>
                <w:bCs/>
                <w:sz w:val="52"/>
                <w:szCs w:val="52"/>
              </w:rPr>
              <w:t>MEXICO</w:t>
            </w:r>
            <w:bookmarkStart w:id="0" w:name="_GoBack"/>
            <w:bookmarkEnd w:id="0"/>
            <w:r w:rsidR="00F45077" w:rsidRPr="00BD3AAC">
              <w:rPr>
                <w:rFonts w:ascii="Arial" w:eastAsia="Arial" w:hAnsi="Arial" w:cs="Arial"/>
                <w:b/>
                <w:bCs/>
                <w:sz w:val="52"/>
                <w:szCs w:val="52"/>
              </w:rPr>
              <w:t xml:space="preserve"> BYLAWS OF</w:t>
            </w:r>
          </w:p>
          <w:p w14:paraId="6EA53BB2" w14:textId="77777777" w:rsidR="00F45077" w:rsidRDefault="00F45077" w:rsidP="00F45077">
            <w:pPr>
              <w:jc w:val="center"/>
            </w:pPr>
          </w:p>
          <w:p w14:paraId="44D6763C" w14:textId="53F00310" w:rsidR="00F45077" w:rsidRPr="00893FB5" w:rsidRDefault="00F45077" w:rsidP="00F45077">
            <w:pPr>
              <w:spacing w:before="20" w:line="276" w:lineRule="auto"/>
              <w:ind w:right="-108"/>
              <w:jc w:val="center"/>
              <w:rPr>
                <w:rFonts w:ascii="Arial" w:hAnsi="Arial" w:cs="Arial"/>
                <w:sz w:val="32"/>
                <w:szCs w:val="32"/>
              </w:rPr>
            </w:pPr>
            <w:r>
              <w:rPr>
                <w:rFonts w:ascii="Arial" w:eastAsia="Arial" w:hAnsi="Arial" w:cs="Arial"/>
                <w:b/>
                <w:bCs/>
                <w:sz w:val="33"/>
                <w:szCs w:val="33"/>
              </w:rPr>
              <w:t> ___</w:t>
            </w:r>
            <w:r>
              <w:rPr>
                <w:rFonts w:ascii="Arial" w:eastAsia="Arial" w:hAnsi="Arial" w:cs="Arial"/>
                <w:b/>
                <w:bCs/>
                <w:sz w:val="33"/>
                <w:szCs w:val="33"/>
                <w:lang w:val="en-US"/>
              </w:rPr>
              <w:t>____________________________________</w:t>
            </w:r>
            <w:r>
              <w:rPr>
                <w:rFonts w:ascii="Arial" w:eastAsia="Arial" w:hAnsi="Arial" w:cs="Arial"/>
                <w:b/>
                <w:bCs/>
                <w:sz w:val="33"/>
                <w:szCs w:val="33"/>
              </w:rPr>
              <w:t>_______</w:t>
            </w:r>
          </w:p>
        </w:tc>
      </w:tr>
    </w:tbl>
    <w:p w14:paraId="29D0706F" w14:textId="77777777" w:rsidR="00BD3AAC" w:rsidRDefault="00BD3AAC" w:rsidP="00BD3AAC"/>
    <w:p w14:paraId="3C761263" w14:textId="77777777" w:rsidR="00BD3AAC" w:rsidRDefault="00BD3AAC" w:rsidP="00BD3AAC">
      <w:pPr>
        <w:spacing w:line="288" w:lineRule="atLeast"/>
        <w:jc w:val="center"/>
      </w:pPr>
      <w:r>
        <w:rPr>
          <w:rFonts w:ascii="Arial" w:eastAsia="Arial" w:hAnsi="Arial" w:cs="Arial"/>
          <w:b/>
          <w:bCs/>
          <w:sz w:val="20"/>
          <w:szCs w:val="20"/>
        </w:rPr>
        <w:t>ARTICLE 1.</w:t>
      </w:r>
      <w:r>
        <w:rPr>
          <w:rFonts w:ascii="Arial" w:eastAsia="Arial" w:hAnsi="Arial" w:cs="Arial"/>
          <w:b/>
          <w:bCs/>
          <w:sz w:val="20"/>
          <w:szCs w:val="20"/>
        </w:rPr>
        <w:br/>
        <w:t>CORPORATE AUTHORITY</w:t>
      </w:r>
    </w:p>
    <w:p w14:paraId="18AC456C" w14:textId="79A6FBF2"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 </w:t>
      </w:r>
      <w:r>
        <w:rPr>
          <w:rFonts w:ascii="Arial" w:eastAsia="Arial" w:hAnsi="Arial" w:cs="Arial"/>
          <w:sz w:val="20"/>
          <w:szCs w:val="20"/>
          <w:u w:val="single"/>
        </w:rPr>
        <w:t>Incorporation.</w:t>
      </w:r>
      <w:r>
        <w:rPr>
          <w:rFonts w:ascii="Arial" w:eastAsia="Arial" w:hAnsi="Arial" w:cs="Arial"/>
          <w:sz w:val="20"/>
          <w:szCs w:val="20"/>
        </w:rPr>
        <w:t xml:space="preserve"> </w:t>
      </w:r>
      <w:r w:rsidR="005F6011">
        <w:rPr>
          <w:rFonts w:ascii="Arial" w:eastAsia="Arial" w:hAnsi="Arial" w:cs="Arial"/>
          <w:sz w:val="20"/>
          <w:szCs w:val="20"/>
        </w:rPr>
        <w:t>________________________</w:t>
      </w:r>
      <w:r w:rsidR="005F6011">
        <w:rPr>
          <w:rFonts w:ascii="Arial" w:eastAsia="Arial" w:hAnsi="Arial" w:cs="Arial"/>
          <w:sz w:val="20"/>
          <w:szCs w:val="20"/>
          <w:lang w:val="en-US"/>
        </w:rPr>
        <w:t>__</w:t>
      </w:r>
      <w:r>
        <w:rPr>
          <w:rFonts w:ascii="Arial" w:eastAsia="Arial" w:hAnsi="Arial" w:cs="Arial"/>
          <w:sz w:val="20"/>
          <w:szCs w:val="20"/>
        </w:rPr>
        <w:t xml:space="preserve"> (the “Corporation”) is a duly organized corporation authorized to do business in the State of </w:t>
      </w:r>
      <w:r w:rsidR="005F6011">
        <w:rPr>
          <w:rFonts w:ascii="Arial" w:eastAsia="Arial" w:hAnsi="Arial" w:cs="Arial"/>
          <w:sz w:val="20"/>
          <w:szCs w:val="20"/>
        </w:rPr>
        <w:t>_________________</w:t>
      </w:r>
      <w:r>
        <w:rPr>
          <w:rFonts w:ascii="Arial" w:eastAsia="Arial" w:hAnsi="Arial" w:cs="Arial"/>
          <w:sz w:val="20"/>
          <w:szCs w:val="20"/>
        </w:rPr>
        <w:t xml:space="preserve"> by the filing of the Articles of Incorporation on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 [Date]</w:t>
      </w:r>
      <w:r>
        <w:rPr>
          <w:rFonts w:ascii="Arial" w:eastAsia="Arial" w:hAnsi="Arial" w:cs="Arial"/>
          <w:sz w:val="20"/>
          <w:szCs w:val="20"/>
        </w:rPr>
        <w:t>.</w:t>
      </w:r>
    </w:p>
    <w:p w14:paraId="23EFF177" w14:textId="776C2265"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 </w:t>
      </w:r>
      <w:r>
        <w:rPr>
          <w:rFonts w:ascii="Arial" w:eastAsia="Arial" w:hAnsi="Arial" w:cs="Arial"/>
          <w:sz w:val="20"/>
          <w:szCs w:val="20"/>
          <w:u w:val="single"/>
        </w:rPr>
        <w:t>State Law.</w:t>
      </w:r>
      <w:r>
        <w:rPr>
          <w:rFonts w:ascii="Arial" w:eastAsia="Arial" w:hAnsi="Arial" w:cs="Arial"/>
          <w:sz w:val="20"/>
          <w:szCs w:val="20"/>
        </w:rPr>
        <w:t xml:space="preserve"> The Corporation is organized under the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 </w:t>
      </w:r>
      <w:r>
        <w:rPr>
          <w:rFonts w:ascii="Arial" w:eastAsia="Arial" w:hAnsi="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14:paraId="470F22AB" w14:textId="38439179" w:rsidR="00BD3AAC" w:rsidRDefault="00BD3AAC" w:rsidP="00BD3AAC">
      <w:pPr>
        <w:spacing w:line="288" w:lineRule="atLeast"/>
        <w:rPr>
          <w:rFonts w:ascii="Arial" w:eastAsia="Arial" w:hAnsi="Arial" w:cs="Arial"/>
          <w:sz w:val="20"/>
          <w:szCs w:val="20"/>
          <w:lang w:val="en-US"/>
        </w:rPr>
      </w:pPr>
      <w:r>
        <w:rPr>
          <w:rFonts w:ascii="Arial" w:eastAsia="Arial" w:hAnsi="Arial" w:cs="Arial"/>
        </w:rPr>
        <w:br/>
      </w:r>
      <w:r>
        <w:rPr>
          <w:rFonts w:ascii="Arial" w:eastAsia="Arial" w:hAnsi="Arial" w:cs="Arial"/>
          <w:sz w:val="20"/>
          <w:szCs w:val="20"/>
        </w:rPr>
        <w:t xml:space="preserve">1.3 </w:t>
      </w:r>
      <w:r>
        <w:rPr>
          <w:rFonts w:ascii="Arial" w:eastAsia="Arial" w:hAnsi="Arial" w:cs="Arial"/>
          <w:sz w:val="20"/>
          <w:szCs w:val="20"/>
          <w:u w:val="single"/>
        </w:rPr>
        <w:t>Corporate Purpose.</w:t>
      </w:r>
      <w:r>
        <w:rPr>
          <w:rFonts w:ascii="Arial" w:eastAsia="Arial" w:hAnsi="Arial" w:cs="Arial"/>
          <w:sz w:val="20"/>
          <w:szCs w:val="20"/>
        </w:rPr>
        <w:t xml:space="preserve"> The purpose of the Corporation is any and all lawful business. Such lawful business includes but is not limited to: __________</w:t>
      </w:r>
      <w:r w:rsidR="005F6011">
        <w:rPr>
          <w:rFonts w:ascii="Arial" w:eastAsia="Arial" w:hAnsi="Arial" w:cs="Arial"/>
          <w:sz w:val="20"/>
          <w:szCs w:val="20"/>
          <w:lang w:val="en-US"/>
        </w:rPr>
        <w:t>___________________________________________</w:t>
      </w:r>
    </w:p>
    <w:p w14:paraId="1330AB92" w14:textId="5F8D4FEC" w:rsidR="005F6011" w:rsidRPr="005F6011" w:rsidRDefault="005F6011" w:rsidP="00BD3AAC">
      <w:pPr>
        <w:spacing w:line="288" w:lineRule="atLeast"/>
        <w:rPr>
          <w:lang w:val="en-US"/>
        </w:rPr>
      </w:pPr>
      <w:r>
        <w:rPr>
          <w:rFonts w:ascii="Arial" w:eastAsia="Arial" w:hAnsi="Arial" w:cs="Arial"/>
          <w:sz w:val="20"/>
          <w:szCs w:val="20"/>
          <w:lang w:val="en-US"/>
        </w:rPr>
        <w:t>____________________________________________________________________________________</w:t>
      </w:r>
    </w:p>
    <w:p w14:paraId="2AB1DC0E" w14:textId="77777777" w:rsidR="00BD3AAC" w:rsidRDefault="00BD3AAC" w:rsidP="00BD3AAC">
      <w:pPr>
        <w:spacing w:line="288" w:lineRule="atLeast"/>
      </w:pPr>
    </w:p>
    <w:p w14:paraId="0453C813" w14:textId="77777777" w:rsidR="00BD3AAC" w:rsidRDefault="00BD3AAC" w:rsidP="00BD3AAC">
      <w:pPr>
        <w:spacing w:line="288" w:lineRule="atLeast"/>
        <w:jc w:val="center"/>
      </w:pPr>
      <w:r>
        <w:rPr>
          <w:rFonts w:ascii="Arial" w:eastAsia="Arial" w:hAnsi="Arial" w:cs="Arial"/>
          <w:b/>
          <w:bCs/>
          <w:sz w:val="20"/>
          <w:szCs w:val="20"/>
        </w:rPr>
        <w:t>ARTICLE 2.</w:t>
      </w:r>
      <w:r>
        <w:rPr>
          <w:rFonts w:ascii="Arial" w:eastAsia="Arial" w:hAnsi="Arial" w:cs="Arial"/>
          <w:b/>
          <w:bCs/>
          <w:sz w:val="20"/>
          <w:szCs w:val="20"/>
        </w:rPr>
        <w:br/>
        <w:t>OFFICES AND RECORDS</w:t>
      </w:r>
    </w:p>
    <w:p w14:paraId="1D2F433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2.1 </w:t>
      </w:r>
      <w:r>
        <w:rPr>
          <w:rFonts w:ascii="Arial" w:eastAsia="Arial" w:hAnsi="Arial" w:cs="Arial"/>
          <w:sz w:val="20"/>
          <w:szCs w:val="20"/>
          <w:u w:val="single"/>
        </w:rPr>
        <w:t>Registered Office and Registered Agent.</w:t>
      </w:r>
      <w:r>
        <w:rPr>
          <w:rFonts w:ascii="Arial" w:eastAsia="Arial" w:hAnsi="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14:paraId="3932654E" w14:textId="2664D3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2.2 </w:t>
      </w:r>
      <w:r>
        <w:rPr>
          <w:rFonts w:ascii="Arial" w:eastAsia="Arial" w:hAnsi="Arial" w:cs="Arial"/>
          <w:sz w:val="20"/>
          <w:szCs w:val="20"/>
          <w:u w:val="single"/>
        </w:rPr>
        <w:t>Other Offices.</w:t>
      </w:r>
      <w:r>
        <w:rPr>
          <w:rFonts w:ascii="Arial" w:eastAsia="Arial" w:hAnsi="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eastAsia="Arial" w:hAnsi="Arial" w:cs="Arial"/>
          <w:sz w:val="20"/>
          <w:szCs w:val="20"/>
        </w:rPr>
        <w:t>_________________</w:t>
      </w:r>
      <w:r>
        <w:rPr>
          <w:rFonts w:ascii="Arial" w:eastAsia="Arial" w:hAnsi="Arial" w:cs="Arial"/>
          <w:sz w:val="20"/>
          <w:szCs w:val="20"/>
        </w:rPr>
        <w:t>, as the Board may from time to time determine or the business of the Corporation may require.</w:t>
      </w:r>
    </w:p>
    <w:p w14:paraId="5D653062" w14:textId="3D5692DE"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2.3 </w:t>
      </w:r>
      <w:r>
        <w:rPr>
          <w:rFonts w:ascii="Arial" w:eastAsia="Arial" w:hAnsi="Arial" w:cs="Arial"/>
          <w:sz w:val="20"/>
          <w:szCs w:val="20"/>
          <w:u w:val="single"/>
        </w:rPr>
        <w:t>Books, Accounts and Records, and Inspection Rights.</w:t>
      </w:r>
      <w:r>
        <w:rPr>
          <w:rFonts w:ascii="Arial" w:eastAsia="Arial" w:hAnsi="Arial" w:cs="Arial"/>
          <w:sz w:val="20"/>
          <w:szCs w:val="20"/>
        </w:rPr>
        <w:t xml:space="preserve"> The books, accounts, and records of the Corporation, except as may be otherwise required by the laws of the State of </w:t>
      </w:r>
      <w:r w:rsidR="005F6011">
        <w:rPr>
          <w:rFonts w:ascii="Arial" w:eastAsia="Arial" w:hAnsi="Arial" w:cs="Arial"/>
          <w:sz w:val="20"/>
          <w:szCs w:val="20"/>
        </w:rPr>
        <w:t>_________________</w:t>
      </w:r>
      <w:r>
        <w:rPr>
          <w:rFonts w:ascii="Arial" w:eastAsia="Arial" w:hAnsi="Arial" w:cs="Arial"/>
          <w:sz w:val="20"/>
          <w:szCs w:val="20"/>
        </w:rPr>
        <w:t xml:space="preserve">, may be kept outside of the State of </w:t>
      </w:r>
      <w:r w:rsidR="005F6011">
        <w:rPr>
          <w:rFonts w:ascii="Arial" w:eastAsia="Arial" w:hAnsi="Arial" w:cs="Arial"/>
          <w:sz w:val="20"/>
          <w:szCs w:val="20"/>
        </w:rPr>
        <w:t>_________________</w:t>
      </w:r>
      <w:r>
        <w:rPr>
          <w:rFonts w:ascii="Arial" w:eastAsia="Arial" w:hAnsi="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of the Corporation.</w:t>
      </w:r>
    </w:p>
    <w:p w14:paraId="0DFE11A5" w14:textId="5C7A1AEF"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2.4 </w:t>
      </w:r>
      <w:r>
        <w:rPr>
          <w:rFonts w:ascii="Arial" w:eastAsia="Arial" w:hAnsi="Arial" w:cs="Arial"/>
          <w:sz w:val="20"/>
          <w:szCs w:val="20"/>
          <w:u w:val="single"/>
        </w:rPr>
        <w:t>Corporate Seal.</w:t>
      </w:r>
      <w:r>
        <w:rPr>
          <w:rFonts w:ascii="Arial" w:eastAsia="Arial" w:hAnsi="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eastAsia="Arial" w:hAnsi="Arial" w:cs="Arial"/>
          <w:sz w:val="20"/>
          <w:szCs w:val="20"/>
        </w:rPr>
        <w:lastRenderedPageBreak/>
        <w:t>_________________</w:t>
      </w:r>
      <w:r w:rsidR="005F6011">
        <w:rPr>
          <w:rFonts w:ascii="Arial" w:eastAsia="Arial" w:hAnsi="Arial" w:cs="Arial"/>
          <w:sz w:val="20"/>
          <w:szCs w:val="20"/>
          <w:lang w:val="en-US"/>
        </w:rPr>
        <w:t xml:space="preserve"> [State]</w:t>
      </w:r>
      <w:r>
        <w:rPr>
          <w:rFonts w:ascii="Arial" w:eastAsia="Arial" w:hAnsi="Arial" w:cs="Arial"/>
          <w:sz w:val="20"/>
          <w:szCs w:val="20"/>
        </w:rPr>
        <w:t>.” Said seal may be used by causing it or a facsimile thereof to be impressed or affixed or reproduced or otherwise.</w:t>
      </w:r>
    </w:p>
    <w:p w14:paraId="66F7ABF3" w14:textId="77777777" w:rsidR="00BD3AAC" w:rsidRDefault="00BD3AAC" w:rsidP="00BD3AAC">
      <w:pPr>
        <w:spacing w:line="288" w:lineRule="atLeast"/>
      </w:pPr>
    </w:p>
    <w:p w14:paraId="468C6E48" w14:textId="77777777" w:rsidR="00BD3AAC" w:rsidRDefault="00BD3AAC" w:rsidP="00BD3AAC">
      <w:pPr>
        <w:jc w:val="center"/>
      </w:pPr>
      <w:r>
        <w:rPr>
          <w:rFonts w:ascii="Arial" w:eastAsia="Arial" w:hAnsi="Arial" w:cs="Arial"/>
          <w:b/>
          <w:bCs/>
          <w:sz w:val="20"/>
          <w:szCs w:val="20"/>
        </w:rPr>
        <w:t>ARTICLE 3.</w:t>
      </w:r>
      <w:r>
        <w:rPr>
          <w:rFonts w:ascii="Arial" w:eastAsia="Arial" w:hAnsi="Arial" w:cs="Arial"/>
          <w:b/>
          <w:bCs/>
          <w:sz w:val="20"/>
          <w:szCs w:val="20"/>
        </w:rPr>
        <w:br/>
        <w:t>STOCKHOLDERS’ MEETINGS</w:t>
      </w:r>
    </w:p>
    <w:p w14:paraId="146F944E" w14:textId="5D2BCB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3.1 </w:t>
      </w:r>
      <w:r>
        <w:rPr>
          <w:rFonts w:ascii="Arial" w:eastAsia="Arial" w:hAnsi="Arial" w:cs="Arial"/>
          <w:sz w:val="20"/>
          <w:szCs w:val="20"/>
          <w:u w:val="single"/>
        </w:rPr>
        <w:t>Place of Meetings.</w:t>
      </w:r>
      <w:r>
        <w:rPr>
          <w:rFonts w:ascii="Arial" w:eastAsia="Arial" w:hAnsi="Arial" w:cs="Arial"/>
          <w:sz w:val="20"/>
          <w:szCs w:val="20"/>
        </w:rPr>
        <w:t xml:space="preserve"> Meetings of the stockholders may be held at such place, either within or without the State of </w:t>
      </w:r>
      <w:r w:rsidR="005F6011">
        <w:rPr>
          <w:rFonts w:ascii="Arial" w:eastAsia="Arial" w:hAnsi="Arial" w:cs="Arial"/>
          <w:sz w:val="20"/>
          <w:szCs w:val="20"/>
        </w:rPr>
        <w:t>_________________</w:t>
      </w:r>
      <w:r>
        <w:rPr>
          <w:rFonts w:ascii="Arial" w:eastAsia="Arial" w:hAnsi="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14:paraId="17992724" w14:textId="77777777" w:rsidR="00BD3AAC" w:rsidRDefault="00BD3AAC" w:rsidP="00BD3AAC">
      <w:pPr>
        <w:spacing w:line="288" w:lineRule="atLeast"/>
      </w:pPr>
    </w:p>
    <w:p w14:paraId="697F4965" w14:textId="77777777" w:rsidR="00BD3AAC" w:rsidRDefault="00BD3AAC" w:rsidP="00BD3AAC">
      <w:pPr>
        <w:spacing w:line="288" w:lineRule="atLeast"/>
      </w:pPr>
      <w:r>
        <w:rPr>
          <w:rFonts w:ascii="Arial" w:eastAsia="Arial" w:hAnsi="Arial" w:cs="Arial"/>
          <w:sz w:val="20"/>
          <w:szCs w:val="20"/>
        </w:rPr>
        <w:t xml:space="preserve">3.2 </w:t>
      </w:r>
      <w:r>
        <w:rPr>
          <w:rFonts w:ascii="Arial" w:eastAsia="Arial" w:hAnsi="Arial" w:cs="Arial"/>
          <w:sz w:val="20"/>
          <w:szCs w:val="20"/>
          <w:u w:val="single"/>
        </w:rPr>
        <w:t>Annual Meeting.</w:t>
      </w:r>
      <w:r>
        <w:rPr>
          <w:rFonts w:ascii="Arial" w:eastAsia="Arial" w:hAnsi="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14:paraId="532FA62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3.3 </w:t>
      </w:r>
      <w:r>
        <w:rPr>
          <w:rFonts w:ascii="Arial" w:eastAsia="Arial" w:hAnsi="Arial" w:cs="Arial"/>
          <w:sz w:val="20"/>
          <w:szCs w:val="20"/>
          <w:u w:val="single"/>
        </w:rPr>
        <w:t>Special Meetings.</w:t>
      </w:r>
    </w:p>
    <w:p w14:paraId="6606B0D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14:paraId="29BAED3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14:paraId="032A366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3.4 </w:t>
      </w:r>
      <w:r>
        <w:rPr>
          <w:rFonts w:ascii="Arial" w:eastAsia="Arial" w:hAnsi="Arial" w:cs="Arial"/>
          <w:sz w:val="20"/>
          <w:szCs w:val="20"/>
          <w:u w:val="single"/>
        </w:rPr>
        <w:t>Notice of Meetings.</w:t>
      </w:r>
      <w:r>
        <w:rPr>
          <w:rFonts w:ascii="Arial" w:eastAsia="Arial" w:hAnsi="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14:paraId="05762A2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3.5 </w:t>
      </w:r>
      <w:r>
        <w:rPr>
          <w:rFonts w:ascii="Arial" w:eastAsia="Arial" w:hAnsi="Arial" w:cs="Arial"/>
          <w:sz w:val="20"/>
          <w:szCs w:val="20"/>
          <w:u w:val="single"/>
        </w:rPr>
        <w:t>Quorum.</w:t>
      </w:r>
      <w:r>
        <w:rPr>
          <w:rFonts w:ascii="Arial" w:eastAsia="Arial" w:hAnsi="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eastAsia="Arial" w:hAnsi="Arial" w:cs="Arial"/>
          <w:sz w:val="20"/>
          <w:szCs w:val="20"/>
        </w:rPr>
        <w:lastRenderedPageBreak/>
        <w:t>adjournment, notwithstanding the withdrawal of sufficient shareholders to leave less than a quorum. The holders of a majority of the outstanding shares represented at a meeting, whether or not a quorum is present, may adjourn the meeting from time to time.</w:t>
      </w:r>
    </w:p>
    <w:p w14:paraId="213C8D2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3.6 </w:t>
      </w:r>
      <w:r>
        <w:rPr>
          <w:rFonts w:ascii="Arial" w:eastAsia="Arial" w:hAnsi="Arial" w:cs="Arial"/>
          <w:sz w:val="20"/>
          <w:szCs w:val="20"/>
          <w:u w:val="single"/>
        </w:rPr>
        <w:t>Voting Rights.</w:t>
      </w:r>
    </w:p>
    <w:p w14:paraId="2B0051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14:paraId="4632314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14:paraId="0E997947" w14:textId="2CBEED90"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3.7 </w:t>
      </w:r>
      <w:r>
        <w:rPr>
          <w:rFonts w:ascii="Arial" w:eastAsia="Arial" w:hAnsi="Arial" w:cs="Arial"/>
          <w:sz w:val="20"/>
          <w:szCs w:val="20"/>
          <w:u w:val="single"/>
        </w:rPr>
        <w:t>List of Stockholders.</w:t>
      </w:r>
      <w:r>
        <w:rPr>
          <w:rFonts w:ascii="Arial" w:eastAsia="Arial" w:hAnsi="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The list shall also be produced and kept available at the time and place of the meeting, for the entire duration of the meeting, and may be inspected by any shareholder present at the meeting.</w:t>
      </w:r>
    </w:p>
    <w:p w14:paraId="30CE59F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3.8 </w:t>
      </w:r>
      <w:r>
        <w:rPr>
          <w:rFonts w:ascii="Arial" w:eastAsia="Arial" w:hAnsi="Arial" w:cs="Arial"/>
          <w:sz w:val="20"/>
          <w:szCs w:val="20"/>
          <w:u w:val="single"/>
        </w:rPr>
        <w:t>Consent in Lieu of a Meeting.</w:t>
      </w:r>
    </w:p>
    <w:p w14:paraId="775ECD1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14:paraId="0AEE120B"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 xml:space="preserve">(b) No consent shall be effective to take the corporate action referred to in the consent unless the </w:t>
      </w:r>
      <w:r>
        <w:rPr>
          <w:rFonts w:ascii="Arial" w:eastAsia="Arial" w:hAnsi="Arial" w:cs="Arial"/>
          <w:sz w:val="20"/>
          <w:szCs w:val="20"/>
        </w:rPr>
        <w:lastRenderedPageBreak/>
        <w:t>number of consents required to take action are delivered to the Corporation or to the officer having charge of its minute book within sixty (60) days of the delivery of the earliest-dated consent.</w:t>
      </w:r>
    </w:p>
    <w:p w14:paraId="6A36F6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14:paraId="598A4A8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3.9 </w:t>
      </w:r>
      <w:r>
        <w:rPr>
          <w:rFonts w:ascii="Arial" w:eastAsia="Arial" w:hAnsi="Arial" w:cs="Arial"/>
          <w:sz w:val="20"/>
          <w:szCs w:val="20"/>
          <w:u w:val="single"/>
        </w:rPr>
        <w:t>Conference Call.</w:t>
      </w:r>
      <w:r>
        <w:rPr>
          <w:rFonts w:ascii="Arial" w:eastAsia="Arial" w:hAnsi="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14:paraId="295B10C4" w14:textId="77777777" w:rsidR="00BD3AAC" w:rsidRDefault="00BD3AAC" w:rsidP="00BD3AAC">
      <w:pPr>
        <w:spacing w:line="288" w:lineRule="atLeast"/>
        <w:jc w:val="both"/>
      </w:pPr>
    </w:p>
    <w:p w14:paraId="259EE740" w14:textId="77777777" w:rsidR="00BD3AAC" w:rsidRDefault="00BD3AAC" w:rsidP="00BD3AAC">
      <w:pPr>
        <w:spacing w:line="288" w:lineRule="atLeast"/>
        <w:jc w:val="center"/>
      </w:pPr>
      <w:r>
        <w:rPr>
          <w:rFonts w:ascii="Arial" w:eastAsia="Arial" w:hAnsi="Arial" w:cs="Arial"/>
          <w:b/>
          <w:bCs/>
          <w:sz w:val="20"/>
          <w:szCs w:val="20"/>
        </w:rPr>
        <w:t>ARTICLE 4.</w:t>
      </w:r>
      <w:r>
        <w:rPr>
          <w:rFonts w:ascii="Arial" w:eastAsia="Arial" w:hAnsi="Arial" w:cs="Arial"/>
          <w:b/>
          <w:bCs/>
          <w:sz w:val="20"/>
          <w:szCs w:val="20"/>
        </w:rPr>
        <w:br/>
        <w:t>DIRECTORS</w:t>
      </w:r>
    </w:p>
    <w:p w14:paraId="5C1A56F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 </w:t>
      </w:r>
      <w:r>
        <w:rPr>
          <w:rFonts w:ascii="Arial" w:eastAsia="Arial" w:hAnsi="Arial" w:cs="Arial"/>
          <w:sz w:val="20"/>
          <w:szCs w:val="20"/>
          <w:u w:val="single"/>
        </w:rPr>
        <w:t>Powers.</w:t>
      </w:r>
      <w:r>
        <w:rPr>
          <w:rFonts w:ascii="Arial" w:eastAsia="Arial" w:hAnsi="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14:paraId="798838D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4.2 </w:t>
      </w:r>
      <w:r>
        <w:rPr>
          <w:rFonts w:ascii="Arial" w:eastAsia="Arial" w:hAnsi="Arial" w:cs="Arial"/>
          <w:sz w:val="20"/>
          <w:szCs w:val="20"/>
          <w:u w:val="single"/>
        </w:rPr>
        <w:t>Number and Term of Office.</w:t>
      </w:r>
      <w:r>
        <w:rPr>
          <w:rFonts w:ascii="Arial" w:eastAsia="Arial" w:hAnsi="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14:paraId="79F8B55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4.3 </w:t>
      </w:r>
      <w:r>
        <w:rPr>
          <w:rFonts w:ascii="Arial" w:eastAsia="Arial" w:hAnsi="Arial" w:cs="Arial"/>
          <w:sz w:val="20"/>
          <w:szCs w:val="20"/>
          <w:u w:val="single"/>
        </w:rPr>
        <w:t>Vacancies.</w:t>
      </w:r>
      <w:r>
        <w:rPr>
          <w:rFonts w:ascii="Arial" w:eastAsia="Arial" w:hAnsi="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14:paraId="5552B25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4.4 </w:t>
      </w:r>
      <w:r>
        <w:rPr>
          <w:rFonts w:ascii="Arial" w:eastAsia="Arial" w:hAnsi="Arial" w:cs="Arial"/>
          <w:sz w:val="20"/>
          <w:szCs w:val="20"/>
          <w:u w:val="single"/>
        </w:rPr>
        <w:t>Resignation.</w:t>
      </w:r>
      <w:r>
        <w:rPr>
          <w:rFonts w:ascii="Arial" w:eastAsia="Arial" w:hAnsi="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14:paraId="60906954"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4.5 </w:t>
      </w:r>
      <w:r>
        <w:rPr>
          <w:rFonts w:ascii="Arial" w:eastAsia="Arial" w:hAnsi="Arial" w:cs="Arial"/>
          <w:sz w:val="20"/>
          <w:szCs w:val="20"/>
          <w:u w:val="single"/>
        </w:rPr>
        <w:t>Removal.</w:t>
      </w:r>
      <w:r>
        <w:rPr>
          <w:rFonts w:ascii="Arial" w:eastAsia="Arial" w:hAnsi="Arial" w:cs="Arial"/>
          <w:sz w:val="20"/>
          <w:szCs w:val="20"/>
        </w:rPr>
        <w:t xml:space="preserve"> Subject to any limitations imposed by Applicable Law, any director may be removed from </w:t>
      </w:r>
      <w:r>
        <w:rPr>
          <w:rFonts w:ascii="Arial" w:eastAsia="Arial" w:hAnsi="Arial" w:cs="Arial"/>
          <w:sz w:val="20"/>
          <w:szCs w:val="20"/>
        </w:rPr>
        <w:lastRenderedPageBreak/>
        <w:t>office at any time (i) with cause by the affirmative vote of the holders of __________ percent of the voting power of all then-outstanding shares of capital stock of the Corporation entitled to vote.</w:t>
      </w:r>
    </w:p>
    <w:p w14:paraId="1F259E6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4.6 </w:t>
      </w:r>
      <w:r>
        <w:rPr>
          <w:rFonts w:ascii="Arial" w:eastAsia="Arial" w:hAnsi="Arial" w:cs="Arial"/>
          <w:sz w:val="20"/>
          <w:szCs w:val="20"/>
          <w:u w:val="single"/>
        </w:rPr>
        <w:t>Meetings.</w:t>
      </w:r>
      <w:r>
        <w:rPr>
          <w:rFonts w:ascii="Arial" w:eastAsia="Arial" w:hAnsi="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14:paraId="013B661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4.7 </w:t>
      </w:r>
      <w:r>
        <w:rPr>
          <w:rFonts w:ascii="Arial" w:eastAsia="Arial" w:hAnsi="Arial" w:cs="Arial"/>
          <w:sz w:val="20"/>
          <w:szCs w:val="20"/>
          <w:u w:val="single"/>
        </w:rPr>
        <w:t>Quorum and Voting.</w:t>
      </w:r>
      <w:r>
        <w:rPr>
          <w:rFonts w:ascii="Arial" w:eastAsia="Arial" w:hAnsi="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14:paraId="5EC80D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4.8 </w:t>
      </w:r>
      <w:r>
        <w:rPr>
          <w:rFonts w:ascii="Arial" w:eastAsia="Arial" w:hAnsi="Arial" w:cs="Arial"/>
          <w:sz w:val="20"/>
          <w:szCs w:val="20"/>
          <w:u w:val="single"/>
        </w:rPr>
        <w:t>Action Without a Meeting.</w:t>
      </w:r>
      <w:r>
        <w:rPr>
          <w:rFonts w:ascii="Arial" w:eastAsia="Arial" w:hAnsi="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14:paraId="3BAB26E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4.9 </w:t>
      </w:r>
      <w:r>
        <w:rPr>
          <w:rFonts w:ascii="Arial" w:eastAsia="Arial" w:hAnsi="Arial" w:cs="Arial"/>
          <w:sz w:val="20"/>
          <w:szCs w:val="20"/>
          <w:u w:val="single"/>
        </w:rPr>
        <w:t>Fees and Compensation.</w:t>
      </w:r>
      <w:r>
        <w:rPr>
          <w:rFonts w:ascii="Arial" w:eastAsia="Arial" w:hAnsi="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14:paraId="3000B21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4.10 </w:t>
      </w:r>
      <w:r>
        <w:rPr>
          <w:rFonts w:ascii="Arial" w:eastAsia="Arial" w:hAnsi="Arial" w:cs="Arial"/>
          <w:sz w:val="20"/>
          <w:szCs w:val="20"/>
          <w:u w:val="single"/>
        </w:rPr>
        <w:t>Conference Call.</w:t>
      </w:r>
      <w:r>
        <w:rPr>
          <w:rFonts w:ascii="Arial" w:eastAsia="Arial" w:hAnsi="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14:paraId="25BD7A25"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4.11 </w:t>
      </w:r>
      <w:r>
        <w:rPr>
          <w:rFonts w:ascii="Arial" w:eastAsia="Arial" w:hAnsi="Arial" w:cs="Arial"/>
          <w:sz w:val="20"/>
          <w:szCs w:val="20"/>
          <w:u w:val="single"/>
        </w:rPr>
        <w:t>Committees.</w:t>
      </w:r>
      <w:r>
        <w:rPr>
          <w:rFonts w:ascii="Arial" w:eastAsia="Arial" w:hAnsi="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103AA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4.12 </w:t>
      </w:r>
      <w:r>
        <w:rPr>
          <w:rFonts w:ascii="Arial" w:eastAsia="Arial" w:hAnsi="Arial" w:cs="Arial"/>
          <w:sz w:val="20"/>
          <w:szCs w:val="20"/>
          <w:u w:val="single"/>
        </w:rPr>
        <w:t>Organization.</w:t>
      </w:r>
      <w:r>
        <w:rPr>
          <w:rFonts w:ascii="Arial" w:eastAsia="Arial" w:hAnsi="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14:paraId="34A12D97" w14:textId="77777777" w:rsidR="00BD3AAC" w:rsidRDefault="00BD3AAC" w:rsidP="00BD3AAC">
      <w:pPr>
        <w:spacing w:line="288" w:lineRule="atLeast"/>
        <w:jc w:val="both"/>
      </w:pPr>
    </w:p>
    <w:p w14:paraId="265ECFCD" w14:textId="77777777" w:rsidR="00BD3AAC" w:rsidRDefault="00BD3AAC" w:rsidP="00BD3AAC">
      <w:pPr>
        <w:jc w:val="center"/>
      </w:pPr>
      <w:r>
        <w:rPr>
          <w:rFonts w:ascii="Arial" w:eastAsia="Arial" w:hAnsi="Arial" w:cs="Arial"/>
          <w:b/>
          <w:bCs/>
          <w:sz w:val="20"/>
          <w:szCs w:val="20"/>
        </w:rPr>
        <w:t>ARTICLE 5.</w:t>
      </w:r>
      <w:r>
        <w:rPr>
          <w:rFonts w:ascii="Arial" w:eastAsia="Arial" w:hAnsi="Arial" w:cs="Arial"/>
          <w:b/>
          <w:bCs/>
          <w:sz w:val="20"/>
          <w:szCs w:val="20"/>
        </w:rPr>
        <w:br/>
        <w:t>OFFICERS</w:t>
      </w:r>
    </w:p>
    <w:p w14:paraId="1E56AC1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5.1 </w:t>
      </w:r>
      <w:r>
        <w:rPr>
          <w:rFonts w:ascii="Arial" w:eastAsia="Arial" w:hAnsi="Arial" w:cs="Arial"/>
          <w:sz w:val="20"/>
          <w:szCs w:val="20"/>
          <w:u w:val="single"/>
        </w:rPr>
        <w:t>Officers.</w:t>
      </w:r>
      <w:r>
        <w:rPr>
          <w:rFonts w:ascii="Arial" w:eastAsia="Arial" w:hAnsi="Arial" w:cs="Arial"/>
          <w:sz w:val="20"/>
          <w:szCs w:val="20"/>
        </w:rPr>
        <w:t xml:space="preserve"> The officers of the Corporation shall include the following: (a) the Chief Executive Officer </w:t>
      </w:r>
      <w:r>
        <w:rPr>
          <w:rFonts w:ascii="Arial" w:eastAsia="Arial" w:hAnsi="Arial" w:cs="Arial"/>
          <w:sz w:val="20"/>
          <w:szCs w:val="20"/>
        </w:rPr>
        <w:lastRenderedPageBreak/>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14:paraId="7E13AB5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5.2 </w:t>
      </w:r>
      <w:r>
        <w:rPr>
          <w:rFonts w:ascii="Arial" w:eastAsia="Arial" w:hAnsi="Arial" w:cs="Arial"/>
          <w:sz w:val="20"/>
          <w:szCs w:val="20"/>
          <w:u w:val="single"/>
        </w:rPr>
        <w:t>Tenure and Duties of Officers.</w:t>
      </w:r>
    </w:p>
    <w:p w14:paraId="53A0238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Subject to any employment contracts that may be in place, all officers shall hold office at the pleasure of the Board and until their successors shall have been duly elected and qualified, unless sooner removed.</w:t>
      </w:r>
    </w:p>
    <w:p w14:paraId="418001D5"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14:paraId="66D311A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A594C99"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5EDC590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5.3 </w:t>
      </w:r>
      <w:r>
        <w:rPr>
          <w:rFonts w:ascii="Arial" w:eastAsia="Arial" w:hAnsi="Arial" w:cs="Arial"/>
          <w:sz w:val="20"/>
          <w:szCs w:val="20"/>
          <w:u w:val="single"/>
        </w:rPr>
        <w:t>Execution of Instruments.</w:t>
      </w:r>
      <w:r>
        <w:rPr>
          <w:rFonts w:ascii="Arial" w:eastAsia="Arial" w:hAnsi="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14:paraId="464F69E2" w14:textId="77777777" w:rsidR="00BD3AAC" w:rsidRDefault="00BD3AAC" w:rsidP="00BD3AAC">
      <w:pPr>
        <w:spacing w:line="288" w:lineRule="atLeast"/>
        <w:jc w:val="both"/>
      </w:pPr>
    </w:p>
    <w:p w14:paraId="6F9DD9DE" w14:textId="77777777" w:rsidR="00BD3AAC" w:rsidRDefault="00BD3AAC" w:rsidP="00BD3AAC">
      <w:pPr>
        <w:jc w:val="center"/>
      </w:pPr>
      <w:r>
        <w:rPr>
          <w:rFonts w:ascii="Arial" w:eastAsia="Arial" w:hAnsi="Arial" w:cs="Arial"/>
          <w:b/>
          <w:bCs/>
          <w:sz w:val="20"/>
          <w:szCs w:val="20"/>
        </w:rPr>
        <w:t>ARTICLE 6.</w:t>
      </w:r>
      <w:r>
        <w:rPr>
          <w:rFonts w:ascii="Arial" w:eastAsia="Arial" w:hAnsi="Arial" w:cs="Arial"/>
          <w:b/>
          <w:bCs/>
          <w:sz w:val="20"/>
          <w:szCs w:val="20"/>
        </w:rPr>
        <w:br/>
        <w:t>SHARES OF STOCK</w:t>
      </w:r>
    </w:p>
    <w:p w14:paraId="15BC008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6.1 </w:t>
      </w:r>
      <w:r>
        <w:rPr>
          <w:rFonts w:ascii="Arial" w:eastAsia="Arial" w:hAnsi="Arial" w:cs="Arial"/>
          <w:sz w:val="20"/>
          <w:szCs w:val="20"/>
          <w:u w:val="single"/>
        </w:rPr>
        <w:t>Stock Certificates.</w:t>
      </w:r>
      <w:r>
        <w:rPr>
          <w:rFonts w:ascii="Arial" w:eastAsia="Arial" w:hAnsi="Arial" w:cs="Arial"/>
          <w:sz w:val="20"/>
          <w:szCs w:val="20"/>
        </w:rPr>
        <w:t xml:space="preserve"> The shares of the Corporation may but is not required to be, in the discretion of the </w:t>
      </w:r>
      <w:r>
        <w:rPr>
          <w:rFonts w:ascii="Arial" w:eastAsia="Arial" w:hAnsi="Arial" w:cs="Arial"/>
          <w:sz w:val="20"/>
          <w:szCs w:val="20"/>
        </w:rPr>
        <w:lastRenderedPageBreak/>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14:paraId="686CFDA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6.2 </w:t>
      </w:r>
      <w:r>
        <w:rPr>
          <w:rFonts w:ascii="Arial" w:eastAsia="Arial" w:hAnsi="Arial" w:cs="Arial"/>
          <w:sz w:val="20"/>
          <w:szCs w:val="20"/>
          <w:u w:val="single"/>
        </w:rPr>
        <w:t>Lost Certificates.</w:t>
      </w:r>
      <w:r>
        <w:rPr>
          <w:rFonts w:ascii="Arial" w:eastAsia="Arial" w:hAnsi="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14:paraId="384BDBD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6.3 </w:t>
      </w:r>
      <w:r>
        <w:rPr>
          <w:rFonts w:ascii="Arial" w:eastAsia="Arial" w:hAnsi="Arial" w:cs="Arial"/>
          <w:sz w:val="20"/>
          <w:szCs w:val="20"/>
          <w:u w:val="single"/>
        </w:rPr>
        <w:t>Transfer.</w:t>
      </w:r>
      <w:r>
        <w:rPr>
          <w:rFonts w:ascii="Arial" w:eastAsia="Arial" w:hAnsi="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14:paraId="513E923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6.4 </w:t>
      </w:r>
      <w:r>
        <w:rPr>
          <w:rFonts w:ascii="Arial" w:eastAsia="Arial" w:hAnsi="Arial" w:cs="Arial"/>
          <w:sz w:val="20"/>
          <w:szCs w:val="20"/>
          <w:u w:val="single"/>
        </w:rPr>
        <w:t>Fixing Record Dates.</w:t>
      </w:r>
      <w:r>
        <w:rPr>
          <w:rFonts w:ascii="Arial" w:eastAsia="Arial" w:hAnsi="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14:paraId="687C1528" w14:textId="77777777" w:rsidR="00BD3AAC" w:rsidRDefault="00BD3AAC" w:rsidP="00BD3AAC">
      <w:pPr>
        <w:spacing w:line="288" w:lineRule="atLeast"/>
        <w:jc w:val="both"/>
      </w:pPr>
    </w:p>
    <w:p w14:paraId="7B447CD0" w14:textId="77777777" w:rsidR="00BD3AAC" w:rsidRDefault="00BD3AAC" w:rsidP="00BD3AAC">
      <w:pPr>
        <w:jc w:val="center"/>
      </w:pPr>
      <w:r>
        <w:rPr>
          <w:rFonts w:ascii="Arial" w:eastAsia="Arial" w:hAnsi="Arial" w:cs="Arial"/>
          <w:b/>
          <w:bCs/>
          <w:sz w:val="20"/>
          <w:szCs w:val="20"/>
        </w:rPr>
        <w:t>ARTICLE 7.</w:t>
      </w:r>
      <w:r>
        <w:rPr>
          <w:rFonts w:ascii="Arial" w:eastAsia="Arial" w:hAnsi="Arial" w:cs="Arial"/>
          <w:b/>
          <w:bCs/>
          <w:sz w:val="20"/>
          <w:szCs w:val="20"/>
        </w:rPr>
        <w:br/>
        <w:t>DIVIDENDS</w:t>
      </w:r>
    </w:p>
    <w:p w14:paraId="0D753D3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7.1 </w:t>
      </w:r>
      <w:r>
        <w:rPr>
          <w:rFonts w:ascii="Arial" w:eastAsia="Arial" w:hAnsi="Arial" w:cs="Arial"/>
          <w:sz w:val="20"/>
          <w:szCs w:val="20"/>
          <w:u w:val="single"/>
        </w:rPr>
        <w:t>Declaration of Dividends.</w:t>
      </w:r>
      <w:r>
        <w:rPr>
          <w:rFonts w:ascii="Arial" w:eastAsia="Arial" w:hAnsi="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14:paraId="65BB026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7.2 </w:t>
      </w:r>
      <w:r>
        <w:rPr>
          <w:rFonts w:ascii="Arial" w:eastAsia="Arial" w:hAnsi="Arial" w:cs="Arial"/>
          <w:sz w:val="20"/>
          <w:szCs w:val="20"/>
          <w:u w:val="single"/>
        </w:rPr>
        <w:t>Dividend Reserve.</w:t>
      </w:r>
      <w:r>
        <w:rPr>
          <w:rFonts w:ascii="Arial" w:eastAsia="Arial" w:hAnsi="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14:paraId="52593BC8" w14:textId="77777777" w:rsidR="00BD3AAC" w:rsidRDefault="00BD3AAC" w:rsidP="00BD3AAC">
      <w:pPr>
        <w:spacing w:line="288" w:lineRule="atLeast"/>
        <w:jc w:val="both"/>
      </w:pPr>
    </w:p>
    <w:p w14:paraId="4457513B" w14:textId="77777777" w:rsidR="00BD3AAC" w:rsidRDefault="00BD3AAC" w:rsidP="00BD3AAC">
      <w:pPr>
        <w:jc w:val="center"/>
      </w:pPr>
      <w:r>
        <w:rPr>
          <w:rFonts w:ascii="Arial" w:eastAsia="Arial" w:hAnsi="Arial" w:cs="Arial"/>
          <w:b/>
          <w:bCs/>
          <w:sz w:val="20"/>
          <w:szCs w:val="20"/>
        </w:rPr>
        <w:t>ARTICLE 8.</w:t>
      </w:r>
      <w:r>
        <w:rPr>
          <w:rFonts w:ascii="Arial" w:eastAsia="Arial" w:hAnsi="Arial" w:cs="Arial"/>
          <w:b/>
          <w:bCs/>
          <w:sz w:val="20"/>
          <w:szCs w:val="20"/>
        </w:rPr>
        <w:br/>
        <w:t>FISCAL YEAR</w:t>
      </w:r>
    </w:p>
    <w:p w14:paraId="64D41BA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8.1 </w:t>
      </w:r>
      <w:r>
        <w:rPr>
          <w:rFonts w:ascii="Arial" w:eastAsia="Arial" w:hAnsi="Arial" w:cs="Arial"/>
          <w:sz w:val="20"/>
          <w:szCs w:val="20"/>
          <w:u w:val="single"/>
        </w:rPr>
        <w:t>Fiscal Year.</w:t>
      </w:r>
      <w:r>
        <w:rPr>
          <w:rFonts w:ascii="Arial" w:eastAsia="Arial" w:hAnsi="Arial" w:cs="Arial"/>
          <w:sz w:val="20"/>
          <w:szCs w:val="20"/>
        </w:rPr>
        <w:t xml:space="preserve"> The fiscal year of the Corporation shall be the calendar year.</w:t>
      </w:r>
    </w:p>
    <w:p w14:paraId="383599A1" w14:textId="77777777" w:rsidR="00BD3AAC" w:rsidRDefault="00BD3AAC" w:rsidP="00BD3AAC">
      <w:pPr>
        <w:spacing w:line="288" w:lineRule="atLeast"/>
        <w:jc w:val="both"/>
      </w:pPr>
    </w:p>
    <w:p w14:paraId="7B5385A9" w14:textId="77777777" w:rsidR="00BD3AAC" w:rsidRDefault="00BD3AAC" w:rsidP="00BD3AAC">
      <w:pPr>
        <w:jc w:val="center"/>
      </w:pPr>
      <w:r>
        <w:rPr>
          <w:rFonts w:ascii="Arial" w:eastAsia="Arial" w:hAnsi="Arial" w:cs="Arial"/>
          <w:b/>
          <w:bCs/>
          <w:sz w:val="20"/>
          <w:szCs w:val="20"/>
        </w:rPr>
        <w:lastRenderedPageBreak/>
        <w:t>ARTICLE 9.</w:t>
      </w:r>
      <w:r>
        <w:rPr>
          <w:rFonts w:ascii="Arial" w:eastAsia="Arial" w:hAnsi="Arial" w:cs="Arial"/>
          <w:b/>
          <w:bCs/>
          <w:sz w:val="20"/>
          <w:szCs w:val="20"/>
        </w:rPr>
        <w:br/>
        <w:t>INDEMNIFICATION AND INSURANCE</w:t>
      </w:r>
    </w:p>
    <w:p w14:paraId="4E3B8BD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9.1 </w:t>
      </w:r>
      <w:r>
        <w:rPr>
          <w:rFonts w:ascii="Arial" w:eastAsia="Arial" w:hAnsi="Arial" w:cs="Arial"/>
          <w:sz w:val="20"/>
          <w:szCs w:val="20"/>
          <w:u w:val="single"/>
        </w:rPr>
        <w:t>Indemnification.</w:t>
      </w:r>
    </w:p>
    <w:p w14:paraId="5D71BE0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14:paraId="6F931DF4"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14:paraId="79F10190" w14:textId="77777777" w:rsidR="00BD3AAC" w:rsidRDefault="00BD3AAC" w:rsidP="00BD3AAC">
      <w:pPr>
        <w:spacing w:line="288" w:lineRule="atLeast"/>
        <w:jc w:val="both"/>
      </w:pPr>
    </w:p>
    <w:p w14:paraId="2DD5EF1E" w14:textId="77777777" w:rsidR="00BD3AAC" w:rsidRDefault="00BD3AAC" w:rsidP="00BD3AAC">
      <w:pPr>
        <w:jc w:val="center"/>
      </w:pPr>
      <w:r>
        <w:rPr>
          <w:rFonts w:ascii="Arial" w:eastAsia="Arial" w:hAnsi="Arial" w:cs="Arial"/>
          <w:b/>
          <w:bCs/>
          <w:sz w:val="20"/>
          <w:szCs w:val="20"/>
        </w:rPr>
        <w:t>ARTICLE 10.</w:t>
      </w:r>
      <w:r>
        <w:rPr>
          <w:rFonts w:ascii="Arial" w:eastAsia="Arial" w:hAnsi="Arial" w:cs="Arial"/>
          <w:b/>
          <w:bCs/>
          <w:sz w:val="20"/>
          <w:szCs w:val="20"/>
        </w:rPr>
        <w:br/>
        <w:t>NOTICES</w:t>
      </w:r>
    </w:p>
    <w:p w14:paraId="03432AD8"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10.1 </w:t>
      </w:r>
      <w:r>
        <w:rPr>
          <w:rFonts w:ascii="Arial" w:eastAsia="Arial" w:hAnsi="Arial" w:cs="Arial"/>
          <w:sz w:val="20"/>
          <w:szCs w:val="20"/>
          <w:u w:val="single"/>
        </w:rPr>
        <w:t>Notices.</w:t>
      </w:r>
    </w:p>
    <w:p w14:paraId="42CF44E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14:paraId="2492769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14:paraId="21DC12DD" w14:textId="77777777" w:rsidR="00BD3AAC" w:rsidRDefault="00BD3AAC" w:rsidP="00BD3AAC">
      <w:pPr>
        <w:spacing w:line="288" w:lineRule="atLeast"/>
        <w:jc w:val="both"/>
      </w:pPr>
    </w:p>
    <w:p w14:paraId="12CC6EDF" w14:textId="77777777" w:rsidR="00BD3AAC" w:rsidRDefault="00BD3AAC" w:rsidP="00BD3AAC">
      <w:pPr>
        <w:jc w:val="center"/>
      </w:pPr>
      <w:r>
        <w:rPr>
          <w:rFonts w:ascii="Arial" w:eastAsia="Arial" w:hAnsi="Arial" w:cs="Arial"/>
          <w:b/>
          <w:bCs/>
          <w:sz w:val="20"/>
          <w:szCs w:val="20"/>
        </w:rPr>
        <w:t>ARTICLE 11.</w:t>
      </w:r>
      <w:r>
        <w:rPr>
          <w:rFonts w:ascii="Arial" w:eastAsia="Arial" w:hAnsi="Arial" w:cs="Arial"/>
          <w:b/>
          <w:bCs/>
          <w:sz w:val="20"/>
          <w:szCs w:val="20"/>
        </w:rPr>
        <w:br/>
        <w:t>AMENDMENTS</w:t>
      </w:r>
    </w:p>
    <w:p w14:paraId="47C61889"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11.1 </w:t>
      </w:r>
      <w:r>
        <w:rPr>
          <w:rFonts w:ascii="Arial" w:eastAsia="Arial" w:hAnsi="Arial" w:cs="Arial"/>
          <w:sz w:val="20"/>
          <w:szCs w:val="20"/>
          <w:u w:val="single"/>
        </w:rPr>
        <w:t>Amendments.</w:t>
      </w:r>
      <w:r>
        <w:rPr>
          <w:rFonts w:ascii="Arial" w:eastAsia="Arial" w:hAnsi="Arial" w:cs="Arial"/>
          <w:sz w:val="20"/>
          <w:szCs w:val="20"/>
        </w:rPr>
        <w:t xml:space="preserve"> The Board is expressly empowered to adopt, amend, or repeal these Bylaws (or any provision hereof). The stockholders shall also have power to adopt, amend, or repeal these Bylaws (or any provision hereof).</w:t>
      </w:r>
    </w:p>
    <w:p w14:paraId="15A80A1A" w14:textId="77777777" w:rsidR="00BD3AAC" w:rsidRDefault="00BD3AAC" w:rsidP="00BD3AAC">
      <w:pPr>
        <w:spacing w:line="288" w:lineRule="atLeast"/>
        <w:jc w:val="both"/>
      </w:pPr>
    </w:p>
    <w:p w14:paraId="6A98421D" w14:textId="77777777" w:rsidR="00BD3AAC" w:rsidRDefault="00BD3AAC" w:rsidP="00BD3AAC">
      <w:pPr>
        <w:jc w:val="center"/>
      </w:pPr>
      <w:r>
        <w:rPr>
          <w:rFonts w:ascii="Arial" w:eastAsia="Arial" w:hAnsi="Arial" w:cs="Arial"/>
          <w:b/>
          <w:bCs/>
          <w:sz w:val="20"/>
          <w:szCs w:val="20"/>
        </w:rPr>
        <w:t>ARTICLE 12.</w:t>
      </w:r>
      <w:r>
        <w:rPr>
          <w:rFonts w:ascii="Arial" w:eastAsia="Arial" w:hAnsi="Arial" w:cs="Arial"/>
          <w:b/>
          <w:bCs/>
          <w:sz w:val="20"/>
          <w:szCs w:val="20"/>
        </w:rPr>
        <w:br/>
        <w:t>MISCELLANEOUS</w:t>
      </w:r>
    </w:p>
    <w:p w14:paraId="6E2D34F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12.1 </w:t>
      </w:r>
      <w:r>
        <w:rPr>
          <w:rFonts w:ascii="Arial" w:eastAsia="Arial" w:hAnsi="Arial" w:cs="Arial"/>
          <w:sz w:val="20"/>
          <w:szCs w:val="20"/>
          <w:u w:val="single"/>
        </w:rPr>
        <w:t>Annual Report.</w:t>
      </w:r>
      <w:r>
        <w:rPr>
          <w:rFonts w:ascii="Arial" w:eastAsia="Arial" w:hAnsi="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14:paraId="5756C1AC" w14:textId="7D426F68"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12.2 </w:t>
      </w:r>
      <w:r>
        <w:rPr>
          <w:rFonts w:ascii="Arial" w:eastAsia="Arial" w:hAnsi="Arial" w:cs="Arial"/>
          <w:sz w:val="20"/>
          <w:szCs w:val="20"/>
          <w:u w:val="single"/>
        </w:rPr>
        <w:t>Forum.</w:t>
      </w:r>
      <w:r>
        <w:rPr>
          <w:rFonts w:ascii="Arial" w:eastAsia="Arial" w:hAnsi="Arial" w:cs="Arial"/>
          <w:sz w:val="20"/>
          <w:szCs w:val="20"/>
        </w:rPr>
        <w:t xml:space="preserve"> Unless the Corporation consents in writing to the selection of an alternative forum, the courts of the State of </w:t>
      </w:r>
      <w:r w:rsidR="005F6011">
        <w:rPr>
          <w:rFonts w:ascii="Arial" w:eastAsia="Arial" w:hAnsi="Arial" w:cs="Arial"/>
          <w:sz w:val="20"/>
          <w:szCs w:val="20"/>
        </w:rPr>
        <w:t>_________________</w:t>
      </w:r>
      <w:r>
        <w:rPr>
          <w:rFonts w:ascii="Arial" w:eastAsia="Arial" w:hAnsi="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14:paraId="3650D5C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12.3 </w:t>
      </w:r>
      <w:r>
        <w:rPr>
          <w:rFonts w:ascii="Arial" w:eastAsia="Arial" w:hAnsi="Arial" w:cs="Arial"/>
          <w:sz w:val="20"/>
          <w:szCs w:val="20"/>
          <w:u w:val="single"/>
        </w:rPr>
        <w:t>Interpretation.</w:t>
      </w:r>
      <w:r>
        <w:rPr>
          <w:rFonts w:ascii="Arial" w:eastAsia="Arial" w:hAnsi="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14:paraId="562500AA" w14:textId="77777777" w:rsidR="00BD3AAC" w:rsidRDefault="00BD3AAC" w:rsidP="00BD3AAC">
      <w:r>
        <w:rPr>
          <w:rFonts w:ascii="Arial" w:eastAsia="Arial" w:hAnsi="Arial" w:cs="Arial"/>
        </w:rPr>
        <w:t> </w:t>
      </w:r>
    </w:p>
    <w:p w14:paraId="64975265" w14:textId="77777777" w:rsidR="00BD3AAC" w:rsidRDefault="00BD3AAC" w:rsidP="00BD3AAC">
      <w:pPr>
        <w:jc w:val="center"/>
      </w:pPr>
      <w:r>
        <w:rPr>
          <w:rFonts w:ascii="Arial" w:eastAsia="Arial" w:hAnsi="Arial" w:cs="Arial"/>
          <w:sz w:val="20"/>
          <w:szCs w:val="20"/>
        </w:rPr>
        <w:t>***</w:t>
      </w:r>
      <w:r>
        <w:rPr>
          <w:rFonts w:ascii="Arial" w:eastAsia="Arial" w:hAnsi="Arial" w:cs="Arial"/>
          <w:sz w:val="20"/>
          <w:szCs w:val="20"/>
        </w:rPr>
        <w:br w:type="page"/>
      </w:r>
      <w:r>
        <w:rPr>
          <w:rFonts w:ascii="Arial" w:eastAsia="Arial" w:hAnsi="Arial" w:cs="Arial"/>
        </w:rPr>
        <w:lastRenderedPageBreak/>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14:paraId="011D86C2" w14:textId="77777777" w:rsidTr="00726B03">
        <w:trPr>
          <w:tblCellSpacing w:w="15" w:type="dxa"/>
        </w:trPr>
        <w:tc>
          <w:tcPr>
            <w:tcW w:w="5000" w:type="pct"/>
            <w:tcMar>
              <w:top w:w="15" w:type="dxa"/>
              <w:left w:w="15" w:type="dxa"/>
              <w:bottom w:w="15" w:type="dxa"/>
              <w:right w:w="15" w:type="dxa"/>
            </w:tcMar>
            <w:vAlign w:val="center"/>
          </w:tcPr>
          <w:p w14:paraId="1C40E853" w14:textId="77777777" w:rsidR="00BD3AAC" w:rsidRDefault="00BD3AAC" w:rsidP="00726B03">
            <w:pPr>
              <w:jc w:val="center"/>
            </w:pPr>
            <w:r>
              <w:rPr>
                <w:rFonts w:ascii="Arial" w:eastAsia="Arial" w:hAnsi="Arial" w:cs="Arial"/>
                <w:b/>
                <w:bCs/>
                <w:sz w:val="20"/>
                <w:szCs w:val="20"/>
                <w:u w:val="single"/>
              </w:rPr>
              <w:t>CERTIFICATE</w:t>
            </w:r>
          </w:p>
        </w:tc>
      </w:tr>
    </w:tbl>
    <w:p w14:paraId="64C76258" w14:textId="66E2E029"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The undersigned </w:t>
      </w:r>
      <w:r w:rsidR="005F6011">
        <w:rPr>
          <w:rFonts w:ascii="Arial" w:eastAsia="Arial" w:hAnsi="Arial" w:cs="Arial"/>
          <w:sz w:val="20"/>
          <w:szCs w:val="20"/>
        </w:rPr>
        <w:t>______________</w:t>
      </w:r>
      <w:r w:rsidR="005F6011">
        <w:rPr>
          <w:rFonts w:ascii="Arial" w:eastAsia="Arial" w:hAnsi="Arial" w:cs="Arial"/>
          <w:sz w:val="20"/>
          <w:szCs w:val="20"/>
          <w:lang w:val="en-US"/>
        </w:rPr>
        <w:t>___</w:t>
      </w:r>
      <w:r w:rsidR="005F6011">
        <w:rPr>
          <w:rFonts w:ascii="Arial" w:eastAsia="Arial" w:hAnsi="Arial" w:cs="Arial"/>
          <w:sz w:val="20"/>
          <w:szCs w:val="20"/>
        </w:rPr>
        <w:t>___</w:t>
      </w:r>
      <w:r w:rsidR="005F6011">
        <w:rPr>
          <w:rFonts w:ascii="Arial" w:eastAsia="Arial" w:hAnsi="Arial" w:cs="Arial"/>
          <w:sz w:val="20"/>
          <w:szCs w:val="20"/>
          <w:lang w:val="en-US"/>
        </w:rPr>
        <w:t>_____ [Title]</w:t>
      </w:r>
      <w:r>
        <w:rPr>
          <w:rFonts w:ascii="Arial" w:eastAsia="Arial" w:hAnsi="Arial" w:cs="Arial"/>
          <w:sz w:val="20"/>
          <w:szCs w:val="20"/>
        </w:rPr>
        <w:t xml:space="preserve"> of </w:t>
      </w:r>
      <w:r w:rsidR="005F6011">
        <w:rPr>
          <w:rFonts w:ascii="Arial" w:eastAsia="Arial" w:hAnsi="Arial" w:cs="Arial"/>
          <w:sz w:val="20"/>
          <w:szCs w:val="20"/>
        </w:rPr>
        <w:t>________________________</w:t>
      </w:r>
      <w:r w:rsidR="005F6011">
        <w:rPr>
          <w:rFonts w:ascii="Arial" w:eastAsia="Arial" w:hAnsi="Arial" w:cs="Arial"/>
          <w:sz w:val="20"/>
          <w:szCs w:val="20"/>
          <w:lang w:val="en-US"/>
        </w:rPr>
        <w:t>__ [Corporation name]</w:t>
      </w:r>
      <w:r>
        <w:rPr>
          <w:rFonts w:ascii="Arial" w:eastAsia="Arial" w:hAnsi="Arial" w:cs="Arial"/>
          <w:sz w:val="20"/>
          <w:szCs w:val="20"/>
        </w:rPr>
        <w:t xml:space="preserve">, a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xml:space="preserve"> corporation, hereby certifies that the foregoing Bylaws are the original Bylaws of the Corporation adopted by the initial director of the Corporation.</w:t>
      </w:r>
      <w:r>
        <w:rPr>
          <w:rFonts w:ascii="Arial" w:eastAsia="Arial" w:hAnsi="Arial" w:cs="Arial"/>
          <w:sz w:val="20"/>
          <w:szCs w:val="20"/>
        </w:rPr>
        <w:br/>
      </w:r>
    </w:p>
    <w:p w14:paraId="5014A7B4" w14:textId="77777777" w:rsidR="00BD3AAC" w:rsidRDefault="00BD3AAC" w:rsidP="00BD3AAC">
      <w:pPr>
        <w:spacing w:line="288" w:lineRule="atLeast"/>
      </w:pPr>
    </w:p>
    <w:p w14:paraId="4372929C" w14:textId="76CB4D58" w:rsidR="00BD3AAC" w:rsidRDefault="00BD3AAC" w:rsidP="00BD3AAC">
      <w:pPr>
        <w:spacing w:line="288" w:lineRule="atLeast"/>
      </w:pPr>
      <w:r>
        <w:rPr>
          <w:rFonts w:ascii="Arial" w:eastAsia="Arial" w:hAnsi="Arial" w:cs="Arial"/>
          <w:sz w:val="20"/>
          <w:szCs w:val="20"/>
        </w:rPr>
        <w:t xml:space="preserve">Dated: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w:t>
      </w:r>
    </w:p>
    <w:p w14:paraId="1D6F4BEE" w14:textId="77777777" w:rsidR="00BD3AAC" w:rsidRDefault="00BD3AAC" w:rsidP="00BD3AAC">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14:paraId="395BEE3C" w14:textId="77777777" w:rsidTr="00726B03">
        <w:trPr>
          <w:tblCellSpacing w:w="15" w:type="dxa"/>
        </w:trPr>
        <w:tc>
          <w:tcPr>
            <w:tcW w:w="2799" w:type="pct"/>
            <w:tcMar>
              <w:top w:w="15" w:type="dxa"/>
              <w:left w:w="15" w:type="dxa"/>
              <w:bottom w:w="15" w:type="dxa"/>
              <w:right w:w="15" w:type="dxa"/>
            </w:tcMar>
            <w:vAlign w:val="center"/>
          </w:tcPr>
          <w:p w14:paraId="51C0BA75" w14:textId="77777777" w:rsidR="00BD3AAC" w:rsidRDefault="00BD3AAC" w:rsidP="00726B03"/>
        </w:tc>
        <w:tc>
          <w:tcPr>
            <w:tcW w:w="2206" w:type="pct"/>
            <w:tcBorders>
              <w:bottom w:val="single" w:sz="6" w:space="0" w:color="000000"/>
            </w:tcBorders>
            <w:tcMar>
              <w:top w:w="15" w:type="dxa"/>
              <w:left w:w="15" w:type="dxa"/>
              <w:bottom w:w="15" w:type="dxa"/>
              <w:right w:w="15" w:type="dxa"/>
            </w:tcMar>
            <w:vAlign w:val="center"/>
          </w:tcPr>
          <w:p w14:paraId="69BE01E7" w14:textId="77777777" w:rsidR="00BD3AAC" w:rsidRDefault="00BD3AAC" w:rsidP="00726B03"/>
        </w:tc>
      </w:tr>
      <w:tr w:rsidR="00BD3AAC" w14:paraId="6D4B40CB" w14:textId="77777777" w:rsidTr="00726B03">
        <w:trPr>
          <w:tblCellSpacing w:w="15" w:type="dxa"/>
        </w:trPr>
        <w:tc>
          <w:tcPr>
            <w:tcW w:w="2799" w:type="pct"/>
            <w:tcMar>
              <w:top w:w="15" w:type="dxa"/>
              <w:left w:w="15" w:type="dxa"/>
              <w:bottom w:w="15" w:type="dxa"/>
              <w:right w:w="15" w:type="dxa"/>
            </w:tcMar>
            <w:vAlign w:val="center"/>
          </w:tcPr>
          <w:p w14:paraId="16CF3C2E" w14:textId="77777777" w:rsidR="00BD3AAC" w:rsidRDefault="00BD3AAC" w:rsidP="00726B03"/>
        </w:tc>
        <w:tc>
          <w:tcPr>
            <w:tcW w:w="2206" w:type="pct"/>
            <w:tcMar>
              <w:top w:w="15" w:type="dxa"/>
              <w:left w:w="15" w:type="dxa"/>
              <w:bottom w:w="15" w:type="dxa"/>
              <w:right w:w="15" w:type="dxa"/>
            </w:tcMar>
            <w:vAlign w:val="center"/>
          </w:tcPr>
          <w:p w14:paraId="27447605" w14:textId="77777777" w:rsidR="00BD3AAC" w:rsidRDefault="00BD3AAC" w:rsidP="00726B03"/>
          <w:p w14:paraId="08707855" w14:textId="089F692A" w:rsidR="00BD3AAC" w:rsidRDefault="00BD3AAC" w:rsidP="00726B03">
            <w:r>
              <w:rPr>
                <w:rFonts w:ascii="Arial" w:eastAsia="Arial" w:hAnsi="Arial" w:cs="Arial"/>
                <w:sz w:val="20"/>
                <w:szCs w:val="20"/>
              </w:rPr>
              <w:t xml:space="preserve">Name: </w:t>
            </w:r>
            <w:r w:rsidR="005F6011">
              <w:rPr>
                <w:rFonts w:ascii="Arial" w:eastAsia="Arial" w:hAnsi="Arial" w:cs="Arial"/>
                <w:sz w:val="20"/>
                <w:szCs w:val="20"/>
              </w:rPr>
              <w:t>________________________</w:t>
            </w:r>
          </w:p>
          <w:p w14:paraId="5DC5188A" w14:textId="53ECD66B" w:rsidR="00BD3AAC" w:rsidRDefault="00BD3AAC" w:rsidP="00726B03">
            <w:r>
              <w:rPr>
                <w:rFonts w:ascii="Arial" w:eastAsia="Arial" w:hAnsi="Arial" w:cs="Arial"/>
                <w:sz w:val="20"/>
                <w:szCs w:val="20"/>
              </w:rPr>
              <w:t xml:space="preserve">Title: </w:t>
            </w:r>
            <w:r w:rsidR="005F6011">
              <w:rPr>
                <w:rFonts w:ascii="Arial" w:eastAsia="Arial" w:hAnsi="Arial" w:cs="Arial"/>
                <w:sz w:val="20"/>
                <w:szCs w:val="20"/>
              </w:rPr>
              <w:t>________________________</w:t>
            </w:r>
            <w:r>
              <w:rPr>
                <w:rFonts w:ascii="Arial" w:eastAsia="Arial" w:hAnsi="Arial" w:cs="Arial"/>
                <w:sz w:val="20"/>
                <w:szCs w:val="20"/>
              </w:rPr>
              <w:t xml:space="preserve">  </w:t>
            </w:r>
          </w:p>
        </w:tc>
      </w:tr>
    </w:tbl>
    <w:p w14:paraId="1B257DAC" w14:textId="77777777" w:rsidR="00576A95" w:rsidRDefault="00576A95"/>
    <w:sectPr w:rsidR="00576A9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BF4F4" w14:textId="77777777" w:rsidR="00236B4B" w:rsidRDefault="00236B4B" w:rsidP="00BD3AAC">
      <w:r>
        <w:separator/>
      </w:r>
    </w:p>
  </w:endnote>
  <w:endnote w:type="continuationSeparator" w:id="0">
    <w:p w14:paraId="507CA1F1" w14:textId="77777777" w:rsidR="00236B4B" w:rsidRDefault="00236B4B" w:rsidP="00B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12096" w14:textId="4F701132" w:rsidR="00BD3AAC" w:rsidRPr="006C07C2" w:rsidRDefault="006C07C2" w:rsidP="006C07C2">
    <w:pPr>
      <w:pStyle w:val="Footer"/>
    </w:pPr>
    <w:r>
      <w:rPr>
        <w:noProof/>
        <w:lang w:eastAsia="en-GB"/>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134A2" w14:textId="77777777" w:rsidR="00236B4B" w:rsidRDefault="00236B4B" w:rsidP="00BD3AAC">
      <w:r>
        <w:separator/>
      </w:r>
    </w:p>
  </w:footnote>
  <w:footnote w:type="continuationSeparator" w:id="0">
    <w:p w14:paraId="70002D86" w14:textId="77777777" w:rsidR="00236B4B" w:rsidRDefault="00236B4B" w:rsidP="00BD3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AC"/>
    <w:rsid w:val="00055909"/>
    <w:rsid w:val="00236B4B"/>
    <w:rsid w:val="00274165"/>
    <w:rsid w:val="002A026E"/>
    <w:rsid w:val="00361370"/>
    <w:rsid w:val="003C33E0"/>
    <w:rsid w:val="003F1041"/>
    <w:rsid w:val="004C2DEE"/>
    <w:rsid w:val="004C3E4B"/>
    <w:rsid w:val="00576A95"/>
    <w:rsid w:val="005F6011"/>
    <w:rsid w:val="006C07C2"/>
    <w:rsid w:val="00845AFE"/>
    <w:rsid w:val="00974E73"/>
    <w:rsid w:val="00BD3AAC"/>
    <w:rsid w:val="00F4507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A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customStyle="1" w:styleId="HeaderChar">
    <w:name w:val="Header Char"/>
    <w:basedOn w:val="DefaultParagraphFont"/>
    <w:link w:val="Header"/>
    <w:uiPriority w:val="99"/>
    <w:rsid w:val="00BD3AAC"/>
    <w:rPr>
      <w:rFonts w:ascii="Times New Roman" w:eastAsia="Times New Roman" w:hAnsi="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customStyle="1" w:styleId="FooterChar">
    <w:name w:val="Footer Char"/>
    <w:basedOn w:val="DefaultParagraphFont"/>
    <w:link w:val="Footer"/>
    <w:uiPriority w:val="99"/>
    <w:rsid w:val="00BD3AAC"/>
    <w:rPr>
      <w:rFonts w:ascii="Times New Roman" w:eastAsia="Times New Roman" w:hAnsi="Times New Roman" w:cs="Times New Roman"/>
    </w:rPr>
  </w:style>
  <w:style w:type="paragraph" w:customStyle="1" w:styleId="Normal1">
    <w:name w:val="Normal_1"/>
    <w:qFormat/>
    <w:rsid w:val="00BD3A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4015</Words>
  <Characters>22890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Yassin</cp:lastModifiedBy>
  <cp:revision>2</cp:revision>
  <cp:lastPrinted>2024-02-12T12:26:00Z</cp:lastPrinted>
  <dcterms:created xsi:type="dcterms:W3CDTF">2024-02-13T08:00:00Z</dcterms:created>
  <dcterms:modified xsi:type="dcterms:W3CDTF">2024-02-13T08:00:00Z</dcterms:modified>
</cp:coreProperties>
</file>