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NEW MEXICO</w:t>
            </w:r>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This Independent Contractor Agreement (this "Agreement") is</w:t>
      </w:r>
      <w:bookmarkStart w:id="0" w:name="_GoBack"/>
      <w:bookmarkEnd w:id="0"/>
      <w:r>
        <w:rPr>
          <w:rFonts w:ascii="Arial" w:hAnsi="Arial" w:eastAsia="Arial" w:cs="Arial"/>
          <w:sz w:val="20"/>
          <w:szCs w:val="20"/>
        </w:rPr>
        <w:t xml:space="preserve">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3A8D7E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2023-05-17T15:45:58Z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