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OKLAHOMA</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"Agreement") is made as o</w:t>
      </w:r>
      <w:bookmarkStart w:id="0" w:name="_GoBack"/>
      <w:bookmarkEnd w:id="0"/>
      <w:r>
        <w:rPr>
          <w:rFonts w:ascii="Arial" w:hAnsi="Arial" w:eastAsia="Arial" w:cs="Arial"/>
          <w:sz w:val="20"/>
          <w:szCs w:val="20"/>
        </w:rPr>
        <w:t xml:space="preserve">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B4D5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pPr>
  </w:style>
  <w:style w:type="paragraph" w:styleId="5">
    <w:name w:val="header"/>
    <w:basedOn w:val="1"/>
    <w:link w:val="8"/>
    <w:unhideWhenUsed/>
    <w:qFormat/>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2023-05-18T09:10:41Z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