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South Dakota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2"/>
                <w:szCs w:val="42"/>
              </w:rPr>
            </w:pPr>
            <w:r w:rsidDel="00000000" w:rsidR="00000000" w:rsidRPr="00000000">
              <w:rPr>
                <w:rFonts w:ascii="Arial" w:cs="Arial" w:eastAsia="Arial" w:hAnsi="Arial"/>
                <w:b w:val="1"/>
                <w:sz w:val="42"/>
                <w:szCs w:val="42"/>
                <w:rtl w:val="0"/>
              </w:rPr>
              <w:t xml:space="preserve">SOUTH DAKOTA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