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Texas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8"/>
                <w:szCs w:val="48"/>
              </w:rPr>
            </w:pPr>
            <w:r w:rsidDel="00000000" w:rsidR="00000000" w:rsidRPr="00000000">
              <w:rPr>
                <w:rFonts w:ascii="Arial" w:cs="Arial" w:eastAsia="Arial" w:hAnsi="Arial"/>
                <w:b w:val="1"/>
                <w:sz w:val="48"/>
                <w:szCs w:val="48"/>
                <w:rtl w:val="0"/>
              </w:rPr>
              <w:t xml:space="preserve">TEXAS STANDARD </w:t>
            </w:r>
            <w:r w:rsidDel="00000000" w:rsidR="00000000" w:rsidRPr="00000000">
              <w:rPr>
                <w:rFonts w:ascii="Arial" w:cs="Arial" w:eastAsia="Arial" w:hAnsi="Arial"/>
                <w:b w:val="1"/>
                <w:color w:val="000000"/>
                <w:sz w:val="48"/>
                <w:szCs w:val="48"/>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