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Utah</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8"/>
                <w:szCs w:val="48"/>
              </w:rPr>
            </w:pPr>
            <w:r w:rsidDel="00000000" w:rsidR="00000000" w:rsidRPr="00000000">
              <w:rPr>
                <w:rFonts w:ascii="Arial" w:cs="Arial" w:eastAsia="Arial" w:hAnsi="Arial"/>
                <w:b w:val="1"/>
                <w:sz w:val="48"/>
                <w:szCs w:val="48"/>
                <w:rtl w:val="0"/>
              </w:rPr>
              <w:t xml:space="preserve">UTAH STANDARD </w:t>
            </w:r>
            <w:r w:rsidDel="00000000" w:rsidR="00000000" w:rsidRPr="00000000">
              <w:rPr>
                <w:rFonts w:ascii="Arial" w:cs="Arial" w:eastAsia="Arial" w:hAnsi="Arial"/>
                <w:b w:val="1"/>
                <w:color w:val="000000"/>
                <w:sz w:val="48"/>
                <w:szCs w:val="48"/>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