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firstLine="0"/>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Commonwealth of Virginia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VIRGINIA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