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center"/>
        <w:tblLayout w:type="fixed"/>
        <w:tblLook w:val="0400"/>
      </w:tblPr>
      <w:tblGrid>
        <w:gridCol w:w="4359"/>
        <w:gridCol w:w="5247"/>
        <w:tblGridChange w:id="0">
          <w:tblGrid>
            <w:gridCol w:w="4359"/>
            <w:gridCol w:w="524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r w:rsidDel="00000000" w:rsidR="00000000" w:rsidRPr="00000000">
              <w:rPr>
                <w:rFonts w:ascii="Arial" w:cs="Arial" w:eastAsia="Arial" w:hAnsi="Arial"/>
                <w:color w:val="000000"/>
                <w:sz w:val="16"/>
                <w:szCs w:val="16"/>
                <w:rtl w:val="0"/>
              </w:rPr>
              <w:t xml:space="preserve">State of Washington</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color w:val="000000"/>
                <w:sz w:val="16"/>
                <w:szCs w:val="16"/>
                <w:rtl w:val="0"/>
              </w:rPr>
              <w:t xml:space="preserve">Rev. 1343D13</w:t>
            </w:r>
            <w:r w:rsidDel="00000000" w:rsidR="00000000" w:rsidRPr="00000000">
              <w:rPr>
                <w:rtl w:val="0"/>
              </w:rPr>
            </w:r>
          </w:p>
        </w:tc>
      </w:tr>
      <w:tr>
        <w:trPr>
          <w:cantSplit w:val="0"/>
          <w:trHeight w:val="51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WASHINGTON 10-DAY NOTICE TO QUIT FOR NON-COMPLIANCE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Demand is made that you remedy the violation within ten (10)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ten (10)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mallCaps w:val="1"/>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mallCaps w:val="1"/>
          <w:sz w:val="20"/>
          <w:szCs w:val="20"/>
          <w:rtl w:val="0"/>
        </w:rPr>
        <w:t xml:space="preserve">THIS NOTICE IS PROVIDED TO YOU IN ACCORDANCE WITH THE LEASE AND WASHINGTON REVISED CODE SECTION 59.12.030(4).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1"/>
          <w:sz w:val="20"/>
          <w:szCs w:val="20"/>
          <w:rtl w:val="0"/>
        </w:rPr>
        <w:t xml:space="preserve">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108.0" w:type="dxa"/>
        <w:tblLayout w:type="fixed"/>
        <w:tblLook w:val="0400"/>
      </w:tblPr>
      <w:tblGrid>
        <w:gridCol w:w="5310"/>
        <w:gridCol w:w="436"/>
        <w:gridCol w:w="3074"/>
        <w:tblGridChange w:id="0">
          <w:tblGrid>
            <w:gridCol w:w="5310"/>
            <w:gridCol w:w="436"/>
            <w:gridCol w:w="3074"/>
          </w:tblGrid>
        </w:tblGridChange>
      </w:tblGrid>
      <w:tr>
        <w:trPr>
          <w:cantSplit w:val="0"/>
          <w:trHeight w:val="567"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58">
      <w:pPr>
        <w:jc w:val="center"/>
        <w:rPr/>
      </w:pPr>
      <w:r w:rsidDel="00000000" w:rsidR="00000000" w:rsidRPr="00000000">
        <w:rPr>
          <w:rFonts w:ascii="Arial" w:cs="Arial" w:eastAsia="Arial" w:hAnsi="Arial"/>
          <w:b w:val="1"/>
          <w:sz w:val="32"/>
          <w:szCs w:val="32"/>
          <w:rtl w:val="0"/>
        </w:rPr>
        <w:t xml:space="preserve">PROOF OF SERVICE</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Washington, that on _________________________, 20_______, I served a true copy of the attached Notice of Termination in the following method:</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rtl w:val="0"/>
        </w:rPr>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_____________________________ at the following address: ______________________________________________________________________________.</w:t>
      </w: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______________________________________________________________________________.</w:t>
      </w:r>
      <w:r w:rsidDel="00000000" w:rsidR="00000000" w:rsidRPr="00000000">
        <w:rPr>
          <w:rtl w:val="0"/>
        </w:rPr>
      </w:r>
    </w:p>
    <w:p w:rsidR="00000000" w:rsidDel="00000000" w:rsidP="00000000" w:rsidRDefault="00000000" w:rsidRPr="00000000" w14:paraId="000000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______________________________________________________________________________.</w:t>
      </w: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 ______________________________________________________________________________.</w:t>
      </w: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p>
    <w:p w:rsidR="00000000" w:rsidDel="00000000" w:rsidP="00000000" w:rsidRDefault="00000000" w:rsidRPr="00000000" w14:paraId="00000069">
      <w:pPr>
        <w:rPr/>
      </w:pPr>
      <w:r w:rsidDel="00000000" w:rsidR="00000000" w:rsidRPr="00000000">
        <w:rPr>
          <w:rFonts w:ascii="Arial" w:cs="Arial" w:eastAsia="Arial" w:hAnsi="Arial"/>
          <w:sz w:val="20"/>
          <w:szCs w:val="20"/>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5502.0" w:type="dxa"/>
        <w:jc w:val="left"/>
        <w:tblInd w:w="108.0" w:type="dxa"/>
        <w:tblLayout w:type="fixed"/>
        <w:tblLook w:val="0400"/>
      </w:tblPr>
      <w:tblGrid>
        <w:gridCol w:w="1742"/>
        <w:gridCol w:w="3760"/>
        <w:tblGridChange w:id="0">
          <w:tblGrid>
            <w:gridCol w:w="1742"/>
            <w:gridCol w:w="3760"/>
          </w:tblGrid>
        </w:tblGridChange>
      </w:tblGrid>
      <w:tr>
        <w:trPr>
          <w:cantSplit w:val="0"/>
          <w:trHeight w:val="454" w:hRule="atLeast"/>
          <w:tblHeader w:val="0"/>
        </w:trPr>
        <w:tc>
          <w:tcPr>
            <w:tcMar>
              <w:top w:w="0.0" w:type="dxa"/>
              <w:left w:w="108.0" w:type="dxa"/>
              <w:bottom w:w="0.0" w:type="dxa"/>
              <w:right w:w="108.0" w:type="dxa"/>
            </w:tcMar>
            <w:vAlign w:val="bottom"/>
          </w:tcPr>
          <w:p w:rsidR="00000000" w:rsidDel="00000000" w:rsidP="00000000" w:rsidRDefault="00000000" w:rsidRPr="00000000" w14:paraId="0000006C">
            <w:pPr>
              <w:jc w:val="both"/>
              <w:rPr/>
            </w:pPr>
            <w:r w:rsidDel="00000000" w:rsidR="00000000" w:rsidRPr="00000000">
              <w:rPr>
                <w:rFonts w:ascii="Arial" w:cs="Arial" w:eastAsia="Arial" w:hAnsi="Arial"/>
                <w:sz w:val="20"/>
                <w:szCs w:val="20"/>
                <w:rtl w:val="0"/>
              </w:rPr>
              <w:t xml:space="preserve">Signed by:</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6D">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tcMar>
              <w:top w:w="0.0" w:type="dxa"/>
              <w:left w:w="108.0" w:type="dxa"/>
              <w:bottom w:w="0.0" w:type="dxa"/>
              <w:right w:w="108.0" w:type="dxa"/>
            </w:tcMar>
            <w:vAlign w:val="bottom"/>
          </w:tcPr>
          <w:p w:rsidR="00000000" w:rsidDel="00000000" w:rsidP="00000000" w:rsidRDefault="00000000" w:rsidRPr="00000000" w14:paraId="0000006E">
            <w:pPr>
              <w:jc w:val="both"/>
              <w:rPr/>
            </w:pPr>
            <w:r w:rsidDel="00000000" w:rsidR="00000000" w:rsidRPr="00000000">
              <w:rPr>
                <w:rFonts w:ascii="Arial" w:cs="Arial" w:eastAsia="Arial" w:hAnsi="Arial"/>
                <w:sz w:val="20"/>
                <w:szCs w:val="20"/>
                <w:rtl w:val="0"/>
              </w:rPr>
              <w:t xml:space="preserve">Print Name:</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6F">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tcMar>
              <w:top w:w="0.0" w:type="dxa"/>
              <w:left w:w="108.0" w:type="dxa"/>
              <w:bottom w:w="0.0" w:type="dxa"/>
              <w:right w:w="108.0" w:type="dxa"/>
            </w:tcMar>
            <w:vAlign w:val="bottom"/>
          </w:tcPr>
          <w:p w:rsidR="00000000" w:rsidDel="00000000" w:rsidP="00000000" w:rsidRDefault="00000000" w:rsidRPr="00000000" w14:paraId="00000070">
            <w:pPr>
              <w:jc w:val="both"/>
              <w:rPr/>
            </w:pPr>
            <w:r w:rsidDel="00000000" w:rsidR="00000000" w:rsidRPr="00000000">
              <w:rPr>
                <w:rFonts w:ascii="Arial" w:cs="Arial" w:eastAsia="Arial" w:hAnsi="Arial"/>
                <w:sz w:val="20"/>
                <w:szCs w:val="20"/>
                <w:rtl w:val="0"/>
              </w:rPr>
              <w:t xml:space="preserve">Date:</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71">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firstLine="7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1343D13)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z+NEfvgKs1rbWMxS3onElxTsRQ==">CgMxLjAyCGguZ2pkZ3hzOAByITFFN25menVldVRldEl5a1Nhc1o0V2p5T3hGa21HZzYtQQ==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