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West Virginia</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WEST VIRGINIA NOTICE TO PAY RENT OR QUIT </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__________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WEST VIRGINIA CODE </w:t>
      </w:r>
      <w:r w:rsidDel="00000000" w:rsidR="00000000" w:rsidRPr="00000000">
        <w:rPr>
          <w:rFonts w:ascii="Arial" w:cs="Arial" w:eastAsia="Arial" w:hAnsi="Arial"/>
          <w:color w:val="000000"/>
          <w:sz w:val="20"/>
          <w:szCs w:val="20"/>
          <w:rtl w:val="0"/>
        </w:rPr>
        <w:t xml:space="preserve">§ 55-3A-1</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West Virginia,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A8OWwONmqFHL9nzUDeFwp9FcUA==">CgMxLjAyCGguZ2pkZ3hzMgloLjMwajB6bGw4AHIhMU15Wmg1WXV5YzdOdXNPUGE1aGI0V2NtWnk4YktGcjhq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