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State of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Rev. 1348CAD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 Addendum to Lease Agreement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to the Lease Agreement (this “Addendum”) is made on _____ day of _______________, 20_____, by and between ________________________ ("Landlord") and ________________________ ("Tenant"). Each Landlord and Tenant may be referred to individually as a “Party” and collectively as the “Parties.” 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is attached to and made a part of the Lease Agreement dated _______________, 20_____ (the “Lease Agreement”) for the rent and use of the property located at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Parties hereby mutually agree to amend the Lease Agreement as follows: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 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Except as set forth in this Addendum, all other terms and conditions of the Lease Agreement remain unchanged and shall continue in full force and effect.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may be executed in one or more counterparts, each of which shall be deemed an original and all of which together, shall constitute one and the same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WITNESS WHEREOF, this Addendum has been executed and delivered as of the date first written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Layout w:type="fixed"/>
        <w:tblLook w:val="0400"/>
      </w:tblPr>
      <w:tblGrid>
        <w:gridCol w:w="4012"/>
        <w:gridCol w:w="1127"/>
        <w:gridCol w:w="4221"/>
        <w:tblGridChange w:id="0">
          <w:tblGrid>
            <w:gridCol w:w="4012"/>
            <w:gridCol w:w="1127"/>
            <w:gridCol w:w="422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Landlord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Landlord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Layout w:type="fixed"/>
        <w:tblLook w:val="0400"/>
      </w:tblPr>
      <w:tblGrid>
        <w:gridCol w:w="4012"/>
        <w:gridCol w:w="1127"/>
        <w:gridCol w:w="4221"/>
        <w:tblGridChange w:id="0">
          <w:tblGrid>
            <w:gridCol w:w="4012"/>
            <w:gridCol w:w="1127"/>
            <w:gridCol w:w="422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6086" cy="1955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06457071-85c3-48e9-99e5-a60101484f8d</vt:lpwstr>
  </property>
  <property fmtid="{D5CDD505-2E9C-101B-9397-08002B2CF9AE}" pid="4" name="MSIP_Label_defa4170-0d19-0005-0004-bc88714345d2_ActionId">
    <vt:lpwstr>a6b7267f-2f59-41fe-8f0e-7d83cbf7860e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2024-01-15T14:44:43Z</vt:lpwstr>
  </property>
  <property fmtid="{D5CDD505-2E9C-101B-9397-08002B2CF9AE}" pid="8" name="MSIP_Label_defa4170-0d19-0005-0004-bc88714345d2_Method">
    <vt:lpwstr>Standard</vt:lpwstr>
  </property>
</Properties>
</file>