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Virgi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VIRGINIA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